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17B61" w14:textId="77777777" w:rsidR="00E7240E" w:rsidRDefault="0023237D">
      <w:pPr>
        <w:widowControl w:val="0"/>
        <w:pBdr>
          <w:top w:val="nil"/>
          <w:left w:val="nil"/>
          <w:bottom w:val="nil"/>
          <w:right w:val="nil"/>
          <w:between w:val="nil"/>
        </w:pBdr>
        <w:spacing w:line="276" w:lineRule="auto"/>
      </w:pPr>
      <w:r>
        <w:rPr>
          <w:rFonts w:ascii="Arial" w:eastAsia="Arial" w:hAnsi="Arial" w:cs="Arial"/>
          <w:b/>
          <w:noProof/>
          <w:sz w:val="22"/>
          <w:szCs w:val="22"/>
        </w:rPr>
        <w:drawing>
          <wp:anchor distT="0" distB="0" distL="114300" distR="114300" simplePos="0" relativeHeight="251656192" behindDoc="0" locked="0" layoutInCell="1" hidden="0" allowOverlap="1" wp14:anchorId="2AA92FB9" wp14:editId="37988F32">
            <wp:simplePos x="0" y="0"/>
            <wp:positionH relativeFrom="margin">
              <wp:posOffset>4534535</wp:posOffset>
            </wp:positionH>
            <wp:positionV relativeFrom="margin">
              <wp:posOffset>-342265</wp:posOffset>
            </wp:positionV>
            <wp:extent cx="2442845" cy="1212850"/>
            <wp:effectExtent l="0" t="0" r="0" b="635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42845" cy="1212850"/>
                    </a:xfrm>
                    <a:prstGeom prst="rect">
                      <a:avLst/>
                    </a:prstGeom>
                    <a:ln/>
                  </pic:spPr>
                </pic:pic>
              </a:graphicData>
            </a:graphic>
            <wp14:sizeRelH relativeFrom="margin">
              <wp14:pctWidth>0</wp14:pctWidth>
            </wp14:sizeRelH>
            <wp14:sizeRelV relativeFrom="margin">
              <wp14:pctHeight>0</wp14:pctHeight>
            </wp14:sizeRelV>
          </wp:anchor>
        </w:drawing>
      </w:r>
      <w:r w:rsidR="00000000">
        <w:pict w14:anchorId="0CABE1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7216;visibility:hidden;mso-position-horizontal-relative:text;mso-position-vertical-relative:text">
            <o:lock v:ext="edit" selection="t"/>
          </v:shape>
        </w:pict>
      </w:r>
      <w:r w:rsidR="00000000">
        <w:pict w14:anchorId="38F9E68C">
          <v:shape id="_x0000_s1027" type="#_x0000_t136" style="position:absolute;margin-left:0;margin-top:0;width:50pt;height:50pt;z-index:251658240;visibility:hidden;mso-position-horizontal-relative:text;mso-position-vertical-relative:text">
            <o:lock v:ext="edit" selection="t"/>
          </v:shape>
        </w:pict>
      </w:r>
      <w:r w:rsidR="00000000">
        <w:pict w14:anchorId="660E6565">
          <v:shape id="_x0000_s1026" type="#_x0000_t136" style="position:absolute;margin-left:0;margin-top:0;width:50pt;height:50pt;z-index:251659264;visibility:hidden;mso-position-horizontal-relative:text;mso-position-vertical-relative:text">
            <o:lock v:ext="edit" selection="t"/>
          </v:shape>
        </w:pict>
      </w:r>
    </w:p>
    <w:p w14:paraId="3697281B" w14:textId="77777777" w:rsidR="00E7240E" w:rsidRDefault="00E7240E">
      <w:pPr>
        <w:rPr>
          <w:rFonts w:ascii="Arial" w:eastAsia="Arial" w:hAnsi="Arial" w:cs="Arial"/>
          <w:b/>
          <w:sz w:val="22"/>
          <w:szCs w:val="22"/>
        </w:rPr>
      </w:pPr>
    </w:p>
    <w:p w14:paraId="5FEA74EA" w14:textId="77777777" w:rsidR="00E7240E" w:rsidRDefault="00E7240E">
      <w:pPr>
        <w:rPr>
          <w:rFonts w:ascii="Arial" w:eastAsia="Arial" w:hAnsi="Arial" w:cs="Arial"/>
          <w:b/>
          <w:sz w:val="22"/>
          <w:szCs w:val="22"/>
        </w:rPr>
      </w:pPr>
    </w:p>
    <w:p w14:paraId="40941E6F" w14:textId="77777777" w:rsidR="00E7240E" w:rsidRDefault="004B7E5B">
      <w:pPr>
        <w:rPr>
          <w:rFonts w:ascii="Arial" w:eastAsia="Arial" w:hAnsi="Arial" w:cs="Arial"/>
          <w:b/>
          <w:sz w:val="22"/>
          <w:szCs w:val="22"/>
        </w:rPr>
      </w:pPr>
      <w:r>
        <w:rPr>
          <w:rFonts w:ascii="Arial" w:eastAsia="Arial" w:hAnsi="Arial" w:cs="Arial"/>
          <w:b/>
          <w:sz w:val="22"/>
          <w:szCs w:val="22"/>
        </w:rPr>
        <w:t>Nebraska CASA Association</w:t>
      </w:r>
    </w:p>
    <w:p w14:paraId="0D60519C" w14:textId="77777777" w:rsidR="00E7240E" w:rsidRDefault="004B7E5B">
      <w:pPr>
        <w:rPr>
          <w:rFonts w:ascii="Arial" w:eastAsia="Arial" w:hAnsi="Arial" w:cs="Arial"/>
          <w:b/>
          <w:sz w:val="22"/>
          <w:szCs w:val="22"/>
        </w:rPr>
      </w:pPr>
      <w:r>
        <w:rPr>
          <w:rFonts w:ascii="Arial" w:eastAsia="Arial" w:hAnsi="Arial" w:cs="Arial"/>
          <w:b/>
          <w:sz w:val="22"/>
          <w:szCs w:val="22"/>
        </w:rPr>
        <w:t>Diversity, Equity and Inclusion Plan 2021-2023</w:t>
      </w:r>
    </w:p>
    <w:p w14:paraId="5B873803" w14:textId="77777777" w:rsidR="00E7240E" w:rsidRDefault="00E7240E">
      <w:pPr>
        <w:rPr>
          <w:rFonts w:ascii="Arial" w:eastAsia="Arial" w:hAnsi="Arial" w:cs="Arial"/>
          <w:sz w:val="22"/>
          <w:szCs w:val="22"/>
        </w:rPr>
      </w:pPr>
    </w:p>
    <w:p w14:paraId="6D7CB99B" w14:textId="77777777" w:rsidR="00E7240E" w:rsidRDefault="00E7240E">
      <w:pPr>
        <w:rPr>
          <w:rFonts w:ascii="Arial" w:eastAsia="Arial" w:hAnsi="Arial" w:cs="Arial"/>
          <w:sz w:val="22"/>
          <w:szCs w:val="22"/>
        </w:rPr>
      </w:pPr>
    </w:p>
    <w:p w14:paraId="64E96C70" w14:textId="77777777" w:rsidR="00E7240E" w:rsidRDefault="004B7E5B">
      <w:pPr>
        <w:ind w:right="414"/>
        <w:rPr>
          <w:rFonts w:ascii="Arial" w:eastAsia="Arial" w:hAnsi="Arial" w:cs="Arial"/>
          <w:sz w:val="22"/>
          <w:szCs w:val="22"/>
        </w:rPr>
      </w:pPr>
      <w:r>
        <w:rPr>
          <w:rFonts w:ascii="Arial" w:eastAsia="Arial" w:hAnsi="Arial" w:cs="Arial"/>
          <w:b/>
          <w:sz w:val="22"/>
          <w:szCs w:val="22"/>
        </w:rPr>
        <w:t xml:space="preserve">Plan’s Overarching Vision: </w:t>
      </w:r>
      <w:r>
        <w:rPr>
          <w:rFonts w:ascii="Arial" w:eastAsia="Arial" w:hAnsi="Arial" w:cs="Arial"/>
          <w:sz w:val="22"/>
          <w:szCs w:val="22"/>
        </w:rPr>
        <w:t>Diversify the Nebraska CASA Association and local program volunteers and boards of directors/advisory boards to better reflect the children served by CASA in Nebraska and improve access, equity and inclusion for children, volunteers, staff and board members of all backgrounds.</w:t>
      </w:r>
    </w:p>
    <w:p w14:paraId="69F1EBB6" w14:textId="77777777" w:rsidR="00E7240E" w:rsidRDefault="00E7240E">
      <w:pPr>
        <w:ind w:right="414"/>
        <w:rPr>
          <w:rFonts w:ascii="Arial" w:eastAsia="Arial" w:hAnsi="Arial" w:cs="Arial"/>
          <w:sz w:val="22"/>
          <w:szCs w:val="22"/>
        </w:rPr>
      </w:pPr>
    </w:p>
    <w:p w14:paraId="00EC9BF5" w14:textId="14A26A4C" w:rsidR="00E7240E" w:rsidRDefault="004B7E5B">
      <w:pPr>
        <w:ind w:right="414"/>
        <w:rPr>
          <w:rFonts w:ascii="Arial" w:eastAsia="Arial" w:hAnsi="Arial" w:cs="Arial"/>
          <w:sz w:val="22"/>
          <w:szCs w:val="22"/>
        </w:rPr>
      </w:pPr>
      <w:r>
        <w:rPr>
          <w:rFonts w:ascii="Arial" w:eastAsia="Arial" w:hAnsi="Arial" w:cs="Arial"/>
          <w:b/>
          <w:sz w:val="22"/>
          <w:szCs w:val="22"/>
        </w:rPr>
        <w:t xml:space="preserve">Demographic Gap Analysis:  </w:t>
      </w:r>
      <w:r>
        <w:rPr>
          <w:rFonts w:ascii="Arial" w:eastAsia="Arial" w:hAnsi="Arial" w:cs="Arial"/>
          <w:sz w:val="22"/>
          <w:szCs w:val="22"/>
        </w:rPr>
        <w:t xml:space="preserve">The statistics for all Nebraska CASA programs from </w:t>
      </w:r>
      <w:r w:rsidR="0078272F">
        <w:rPr>
          <w:rFonts w:ascii="Arial" w:eastAsia="Arial" w:hAnsi="Arial" w:cs="Arial"/>
          <w:sz w:val="22"/>
          <w:szCs w:val="22"/>
        </w:rPr>
        <w:t>1</w:t>
      </w:r>
      <w:r>
        <w:rPr>
          <w:rFonts w:ascii="Arial" w:eastAsia="Arial" w:hAnsi="Arial" w:cs="Arial"/>
          <w:sz w:val="22"/>
          <w:szCs w:val="22"/>
        </w:rPr>
        <w:t>-1-202</w:t>
      </w:r>
      <w:r w:rsidR="0078272F">
        <w:rPr>
          <w:rFonts w:ascii="Arial" w:eastAsia="Arial" w:hAnsi="Arial" w:cs="Arial"/>
          <w:sz w:val="22"/>
          <w:szCs w:val="22"/>
        </w:rPr>
        <w:t>2</w:t>
      </w:r>
      <w:r>
        <w:rPr>
          <w:rFonts w:ascii="Arial" w:eastAsia="Arial" w:hAnsi="Arial" w:cs="Arial"/>
          <w:sz w:val="22"/>
          <w:szCs w:val="22"/>
        </w:rPr>
        <w:t xml:space="preserve"> to </w:t>
      </w:r>
      <w:r w:rsidR="0078272F">
        <w:rPr>
          <w:rFonts w:ascii="Arial" w:eastAsia="Arial" w:hAnsi="Arial" w:cs="Arial"/>
          <w:sz w:val="22"/>
          <w:szCs w:val="22"/>
        </w:rPr>
        <w:t>6</w:t>
      </w:r>
      <w:r>
        <w:rPr>
          <w:rFonts w:ascii="Arial" w:eastAsia="Arial" w:hAnsi="Arial" w:cs="Arial"/>
          <w:sz w:val="22"/>
          <w:szCs w:val="22"/>
        </w:rPr>
        <w:t>-3</w:t>
      </w:r>
      <w:r w:rsidR="0078272F">
        <w:rPr>
          <w:rFonts w:ascii="Arial" w:eastAsia="Arial" w:hAnsi="Arial" w:cs="Arial"/>
          <w:sz w:val="22"/>
          <w:szCs w:val="22"/>
        </w:rPr>
        <w:t>0</w:t>
      </w:r>
      <w:r>
        <w:rPr>
          <w:rFonts w:ascii="Arial" w:eastAsia="Arial" w:hAnsi="Arial" w:cs="Arial"/>
          <w:sz w:val="22"/>
          <w:szCs w:val="22"/>
        </w:rPr>
        <w:t>-202</w:t>
      </w:r>
      <w:r w:rsidR="0078272F">
        <w:rPr>
          <w:rFonts w:ascii="Arial" w:eastAsia="Arial" w:hAnsi="Arial" w:cs="Arial"/>
          <w:sz w:val="22"/>
          <w:szCs w:val="22"/>
        </w:rPr>
        <w:t>2</w:t>
      </w:r>
      <w:r>
        <w:rPr>
          <w:rFonts w:ascii="Arial" w:eastAsia="Arial" w:hAnsi="Arial" w:cs="Arial"/>
          <w:sz w:val="22"/>
          <w:szCs w:val="22"/>
        </w:rPr>
        <w:t xml:space="preserve"> provide the following disparities regarding the race/ethnicity of volunteers who serve children:  </w:t>
      </w:r>
    </w:p>
    <w:tbl>
      <w:tblPr>
        <w:tblStyle w:val="a"/>
        <w:tblW w:w="13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603"/>
        <w:gridCol w:w="1705"/>
        <w:gridCol w:w="1718"/>
        <w:gridCol w:w="1670"/>
        <w:gridCol w:w="1365"/>
        <w:gridCol w:w="1548"/>
        <w:gridCol w:w="1474"/>
      </w:tblGrid>
      <w:tr w:rsidR="00E7240E" w14:paraId="6CAB3F73" w14:textId="77777777" w:rsidTr="001B70A6">
        <w:trPr>
          <w:trHeight w:val="405"/>
        </w:trPr>
        <w:tc>
          <w:tcPr>
            <w:tcW w:w="2065" w:type="dxa"/>
          </w:tcPr>
          <w:p w14:paraId="1027BCA1" w14:textId="77777777" w:rsidR="00E7240E" w:rsidRDefault="00E7240E">
            <w:pPr>
              <w:ind w:right="-156"/>
              <w:rPr>
                <w:rFonts w:ascii="Arial" w:eastAsia="Arial" w:hAnsi="Arial" w:cs="Arial"/>
                <w:sz w:val="22"/>
                <w:szCs w:val="22"/>
              </w:rPr>
            </w:pPr>
          </w:p>
        </w:tc>
        <w:tc>
          <w:tcPr>
            <w:tcW w:w="1603" w:type="dxa"/>
          </w:tcPr>
          <w:p w14:paraId="5F7C2FEC" w14:textId="77777777" w:rsidR="00E7240E" w:rsidRDefault="004B7E5B">
            <w:pPr>
              <w:ind w:right="414"/>
              <w:rPr>
                <w:rFonts w:ascii="Arial" w:eastAsia="Arial" w:hAnsi="Arial" w:cs="Arial"/>
                <w:sz w:val="22"/>
                <w:szCs w:val="22"/>
              </w:rPr>
            </w:pPr>
            <w:r>
              <w:rPr>
                <w:rFonts w:ascii="Arial" w:eastAsia="Arial" w:hAnsi="Arial" w:cs="Arial"/>
                <w:sz w:val="22"/>
                <w:szCs w:val="22"/>
              </w:rPr>
              <w:t>Asian/Pac Islander</w:t>
            </w:r>
          </w:p>
        </w:tc>
        <w:tc>
          <w:tcPr>
            <w:tcW w:w="1705" w:type="dxa"/>
          </w:tcPr>
          <w:p w14:paraId="3A47685C" w14:textId="77777777" w:rsidR="00E7240E" w:rsidRDefault="004B7E5B">
            <w:pPr>
              <w:ind w:right="414"/>
              <w:rPr>
                <w:rFonts w:ascii="Arial" w:eastAsia="Arial" w:hAnsi="Arial" w:cs="Arial"/>
                <w:sz w:val="22"/>
                <w:szCs w:val="22"/>
              </w:rPr>
            </w:pPr>
            <w:r>
              <w:rPr>
                <w:rFonts w:ascii="Arial" w:eastAsia="Arial" w:hAnsi="Arial" w:cs="Arial"/>
                <w:sz w:val="22"/>
                <w:szCs w:val="22"/>
              </w:rPr>
              <w:t>Native American</w:t>
            </w:r>
          </w:p>
        </w:tc>
        <w:tc>
          <w:tcPr>
            <w:tcW w:w="1718" w:type="dxa"/>
          </w:tcPr>
          <w:p w14:paraId="607B57B4" w14:textId="77777777" w:rsidR="00E7240E" w:rsidRDefault="004B7E5B">
            <w:pPr>
              <w:ind w:right="414"/>
              <w:rPr>
                <w:rFonts w:ascii="Arial" w:eastAsia="Arial" w:hAnsi="Arial" w:cs="Arial"/>
                <w:sz w:val="22"/>
                <w:szCs w:val="22"/>
              </w:rPr>
            </w:pPr>
            <w:r>
              <w:rPr>
                <w:rFonts w:ascii="Arial" w:eastAsia="Arial" w:hAnsi="Arial" w:cs="Arial"/>
                <w:sz w:val="22"/>
                <w:szCs w:val="22"/>
              </w:rPr>
              <w:t>African American</w:t>
            </w:r>
          </w:p>
        </w:tc>
        <w:tc>
          <w:tcPr>
            <w:tcW w:w="1670" w:type="dxa"/>
          </w:tcPr>
          <w:p w14:paraId="76E07CC3" w14:textId="77777777" w:rsidR="00E7240E" w:rsidRDefault="004B7E5B">
            <w:pPr>
              <w:ind w:right="414"/>
              <w:rPr>
                <w:rFonts w:ascii="Arial" w:eastAsia="Arial" w:hAnsi="Arial" w:cs="Arial"/>
                <w:sz w:val="22"/>
                <w:szCs w:val="22"/>
              </w:rPr>
            </w:pPr>
            <w:r>
              <w:rPr>
                <w:rFonts w:ascii="Arial" w:eastAsia="Arial" w:hAnsi="Arial" w:cs="Arial"/>
                <w:sz w:val="22"/>
                <w:szCs w:val="22"/>
              </w:rPr>
              <w:t>Caucasian</w:t>
            </w:r>
          </w:p>
        </w:tc>
        <w:tc>
          <w:tcPr>
            <w:tcW w:w="1365" w:type="dxa"/>
          </w:tcPr>
          <w:p w14:paraId="1D1F4605" w14:textId="77777777" w:rsidR="00E7240E" w:rsidRDefault="004B7E5B">
            <w:pPr>
              <w:ind w:right="414"/>
              <w:rPr>
                <w:rFonts w:ascii="Arial" w:eastAsia="Arial" w:hAnsi="Arial" w:cs="Arial"/>
                <w:sz w:val="22"/>
                <w:szCs w:val="22"/>
              </w:rPr>
            </w:pPr>
            <w:r>
              <w:rPr>
                <w:rFonts w:ascii="Arial" w:eastAsia="Arial" w:hAnsi="Arial" w:cs="Arial"/>
                <w:sz w:val="22"/>
                <w:szCs w:val="22"/>
              </w:rPr>
              <w:t>Multi-Racial</w:t>
            </w:r>
          </w:p>
        </w:tc>
        <w:tc>
          <w:tcPr>
            <w:tcW w:w="1548" w:type="dxa"/>
          </w:tcPr>
          <w:p w14:paraId="53CDE6FC" w14:textId="77777777" w:rsidR="00E7240E" w:rsidRDefault="004B7E5B">
            <w:pPr>
              <w:ind w:right="414"/>
              <w:rPr>
                <w:rFonts w:ascii="Arial" w:eastAsia="Arial" w:hAnsi="Arial" w:cs="Arial"/>
                <w:sz w:val="22"/>
                <w:szCs w:val="22"/>
              </w:rPr>
            </w:pPr>
            <w:r>
              <w:rPr>
                <w:rFonts w:ascii="Arial" w:eastAsia="Arial" w:hAnsi="Arial" w:cs="Arial"/>
                <w:sz w:val="22"/>
                <w:szCs w:val="22"/>
              </w:rPr>
              <w:t>Unknown</w:t>
            </w:r>
          </w:p>
        </w:tc>
        <w:tc>
          <w:tcPr>
            <w:tcW w:w="1474" w:type="dxa"/>
          </w:tcPr>
          <w:p w14:paraId="1D234217" w14:textId="77777777" w:rsidR="00E7240E" w:rsidRDefault="004B7E5B">
            <w:pPr>
              <w:ind w:right="414"/>
              <w:rPr>
                <w:rFonts w:ascii="Arial" w:eastAsia="Arial" w:hAnsi="Arial" w:cs="Arial"/>
                <w:sz w:val="22"/>
                <w:szCs w:val="22"/>
              </w:rPr>
            </w:pPr>
            <w:r>
              <w:rPr>
                <w:rFonts w:ascii="Arial" w:eastAsia="Arial" w:hAnsi="Arial" w:cs="Arial"/>
                <w:sz w:val="22"/>
                <w:szCs w:val="22"/>
              </w:rPr>
              <w:t>Hispanic</w:t>
            </w:r>
          </w:p>
        </w:tc>
      </w:tr>
      <w:tr w:rsidR="00E7240E" w14:paraId="0C6EF221" w14:textId="77777777" w:rsidTr="001B70A6">
        <w:trPr>
          <w:trHeight w:val="405"/>
        </w:trPr>
        <w:tc>
          <w:tcPr>
            <w:tcW w:w="2065" w:type="dxa"/>
          </w:tcPr>
          <w:p w14:paraId="00AE097B" w14:textId="138A8FA1" w:rsidR="00E7240E" w:rsidRDefault="004B7E5B">
            <w:pPr>
              <w:ind w:right="414"/>
              <w:rPr>
                <w:rFonts w:ascii="Arial" w:eastAsia="Arial" w:hAnsi="Arial" w:cs="Arial"/>
                <w:sz w:val="22"/>
                <w:szCs w:val="22"/>
              </w:rPr>
            </w:pPr>
            <w:r>
              <w:rPr>
                <w:rFonts w:ascii="Arial" w:eastAsia="Arial" w:hAnsi="Arial" w:cs="Arial"/>
                <w:sz w:val="22"/>
                <w:szCs w:val="22"/>
              </w:rPr>
              <w:t>Children</w:t>
            </w:r>
            <w:r w:rsidR="00043774">
              <w:rPr>
                <w:rFonts w:ascii="Arial" w:eastAsia="Arial" w:hAnsi="Arial" w:cs="Arial"/>
                <w:sz w:val="22"/>
                <w:szCs w:val="22"/>
              </w:rPr>
              <w:t xml:space="preserve">    1786 (n)</w:t>
            </w:r>
          </w:p>
        </w:tc>
        <w:tc>
          <w:tcPr>
            <w:tcW w:w="1603" w:type="dxa"/>
          </w:tcPr>
          <w:p w14:paraId="2FAE59F9" w14:textId="76C0AE58" w:rsidR="00E7240E" w:rsidRDefault="004B7E5B">
            <w:pPr>
              <w:ind w:right="414"/>
              <w:rPr>
                <w:rFonts w:ascii="Arial" w:eastAsia="Arial" w:hAnsi="Arial" w:cs="Arial"/>
                <w:sz w:val="22"/>
                <w:szCs w:val="22"/>
              </w:rPr>
            </w:pPr>
            <w:r>
              <w:rPr>
                <w:rFonts w:ascii="Arial" w:eastAsia="Arial" w:hAnsi="Arial" w:cs="Arial"/>
                <w:sz w:val="22"/>
                <w:szCs w:val="22"/>
              </w:rPr>
              <w:t>.</w:t>
            </w:r>
            <w:r w:rsidR="001B70A6">
              <w:rPr>
                <w:rFonts w:ascii="Arial" w:eastAsia="Arial" w:hAnsi="Arial" w:cs="Arial"/>
                <w:sz w:val="22"/>
                <w:szCs w:val="22"/>
              </w:rPr>
              <w:t>86</w:t>
            </w:r>
            <w:proofErr w:type="gramStart"/>
            <w:r>
              <w:rPr>
                <w:rFonts w:ascii="Arial" w:eastAsia="Arial" w:hAnsi="Arial" w:cs="Arial"/>
                <w:sz w:val="22"/>
                <w:szCs w:val="22"/>
              </w:rPr>
              <w:t>%</w:t>
            </w:r>
            <w:r w:rsidR="0078272F">
              <w:rPr>
                <w:rFonts w:ascii="Arial" w:eastAsia="Arial" w:hAnsi="Arial" w:cs="Arial"/>
                <w:sz w:val="22"/>
                <w:szCs w:val="22"/>
              </w:rPr>
              <w:t xml:space="preserve">  12</w:t>
            </w:r>
            <w:proofErr w:type="gramEnd"/>
            <w:r w:rsidR="00043774">
              <w:rPr>
                <w:rFonts w:ascii="Arial" w:eastAsia="Arial" w:hAnsi="Arial" w:cs="Arial"/>
                <w:sz w:val="22"/>
                <w:szCs w:val="22"/>
              </w:rPr>
              <w:t>(n)</w:t>
            </w:r>
          </w:p>
        </w:tc>
        <w:tc>
          <w:tcPr>
            <w:tcW w:w="1705" w:type="dxa"/>
          </w:tcPr>
          <w:p w14:paraId="4EBE7854" w14:textId="02F99BFA" w:rsidR="00E7240E" w:rsidRDefault="001B70A6">
            <w:pPr>
              <w:ind w:right="414"/>
              <w:rPr>
                <w:rFonts w:ascii="Arial" w:eastAsia="Arial" w:hAnsi="Arial" w:cs="Arial"/>
                <w:sz w:val="22"/>
                <w:szCs w:val="22"/>
              </w:rPr>
            </w:pPr>
            <w:r>
              <w:rPr>
                <w:rFonts w:ascii="Arial" w:eastAsia="Arial" w:hAnsi="Arial" w:cs="Arial"/>
                <w:sz w:val="22"/>
                <w:szCs w:val="22"/>
              </w:rPr>
              <w:t>5.78</w:t>
            </w:r>
            <w:proofErr w:type="gramStart"/>
            <w:r w:rsidR="004B7E5B">
              <w:rPr>
                <w:rFonts w:ascii="Arial" w:eastAsia="Arial" w:hAnsi="Arial" w:cs="Arial"/>
                <w:sz w:val="22"/>
                <w:szCs w:val="22"/>
              </w:rPr>
              <w:t>%</w:t>
            </w:r>
            <w:r w:rsidR="0078272F">
              <w:rPr>
                <w:rFonts w:ascii="Arial" w:eastAsia="Arial" w:hAnsi="Arial" w:cs="Arial"/>
                <w:sz w:val="22"/>
                <w:szCs w:val="22"/>
              </w:rPr>
              <w:t xml:space="preserve"> </w:t>
            </w:r>
            <w:r w:rsidR="00043774">
              <w:rPr>
                <w:rFonts w:ascii="Arial" w:eastAsia="Arial" w:hAnsi="Arial" w:cs="Arial"/>
                <w:sz w:val="22"/>
                <w:szCs w:val="22"/>
              </w:rPr>
              <w:t xml:space="preserve"> </w:t>
            </w:r>
            <w:r w:rsidR="0078272F">
              <w:rPr>
                <w:rFonts w:ascii="Arial" w:eastAsia="Arial" w:hAnsi="Arial" w:cs="Arial"/>
                <w:sz w:val="22"/>
                <w:szCs w:val="22"/>
              </w:rPr>
              <w:t>81</w:t>
            </w:r>
            <w:proofErr w:type="gramEnd"/>
            <w:r w:rsidR="00043774">
              <w:rPr>
                <w:rFonts w:ascii="Arial" w:eastAsia="Arial" w:hAnsi="Arial" w:cs="Arial"/>
                <w:sz w:val="22"/>
                <w:szCs w:val="22"/>
              </w:rPr>
              <w:t>(n)</w:t>
            </w:r>
          </w:p>
        </w:tc>
        <w:tc>
          <w:tcPr>
            <w:tcW w:w="1718" w:type="dxa"/>
          </w:tcPr>
          <w:p w14:paraId="7C1B0FCF" w14:textId="09C12FEA" w:rsidR="00E7240E" w:rsidRDefault="004B7E5B">
            <w:pPr>
              <w:ind w:right="414"/>
              <w:rPr>
                <w:rFonts w:ascii="Arial" w:eastAsia="Arial" w:hAnsi="Arial" w:cs="Arial"/>
                <w:sz w:val="22"/>
                <w:szCs w:val="22"/>
              </w:rPr>
            </w:pPr>
            <w:r>
              <w:rPr>
                <w:rFonts w:ascii="Arial" w:eastAsia="Arial" w:hAnsi="Arial" w:cs="Arial"/>
                <w:sz w:val="22"/>
                <w:szCs w:val="22"/>
              </w:rPr>
              <w:t>1</w:t>
            </w:r>
            <w:r w:rsidR="001B70A6">
              <w:rPr>
                <w:rFonts w:ascii="Arial" w:eastAsia="Arial" w:hAnsi="Arial" w:cs="Arial"/>
                <w:sz w:val="22"/>
                <w:szCs w:val="22"/>
              </w:rPr>
              <w:t>7.13</w:t>
            </w:r>
            <w:r>
              <w:rPr>
                <w:rFonts w:ascii="Arial" w:eastAsia="Arial" w:hAnsi="Arial" w:cs="Arial"/>
                <w:sz w:val="22"/>
                <w:szCs w:val="22"/>
              </w:rPr>
              <w:t>%</w:t>
            </w:r>
            <w:r w:rsidR="0078272F">
              <w:rPr>
                <w:rFonts w:ascii="Arial" w:eastAsia="Arial" w:hAnsi="Arial" w:cs="Arial"/>
                <w:sz w:val="22"/>
                <w:szCs w:val="22"/>
              </w:rPr>
              <w:t xml:space="preserve"> 240</w:t>
            </w:r>
            <w:r w:rsidR="00043774">
              <w:rPr>
                <w:rFonts w:ascii="Arial" w:eastAsia="Arial" w:hAnsi="Arial" w:cs="Arial"/>
                <w:sz w:val="22"/>
                <w:szCs w:val="22"/>
              </w:rPr>
              <w:t>(n)</w:t>
            </w:r>
          </w:p>
        </w:tc>
        <w:tc>
          <w:tcPr>
            <w:tcW w:w="1670" w:type="dxa"/>
          </w:tcPr>
          <w:p w14:paraId="353A5FE7" w14:textId="3916FC24" w:rsidR="00E7240E" w:rsidRDefault="001B70A6">
            <w:pPr>
              <w:ind w:right="414"/>
              <w:rPr>
                <w:rFonts w:ascii="Arial" w:eastAsia="Arial" w:hAnsi="Arial" w:cs="Arial"/>
                <w:sz w:val="22"/>
                <w:szCs w:val="22"/>
              </w:rPr>
            </w:pPr>
            <w:r>
              <w:rPr>
                <w:rFonts w:ascii="Arial" w:eastAsia="Arial" w:hAnsi="Arial" w:cs="Arial"/>
                <w:sz w:val="22"/>
                <w:szCs w:val="22"/>
              </w:rPr>
              <w:t>66.45</w:t>
            </w:r>
            <w:r w:rsidR="004B7E5B">
              <w:rPr>
                <w:rFonts w:ascii="Arial" w:eastAsia="Arial" w:hAnsi="Arial" w:cs="Arial"/>
                <w:sz w:val="22"/>
                <w:szCs w:val="22"/>
              </w:rPr>
              <w:t>%</w:t>
            </w:r>
            <w:r w:rsidR="0078272F">
              <w:rPr>
                <w:rFonts w:ascii="Arial" w:eastAsia="Arial" w:hAnsi="Arial" w:cs="Arial"/>
                <w:sz w:val="22"/>
                <w:szCs w:val="22"/>
              </w:rPr>
              <w:t xml:space="preserve"> 931</w:t>
            </w:r>
            <w:r w:rsidR="00043774">
              <w:rPr>
                <w:rFonts w:ascii="Arial" w:eastAsia="Arial" w:hAnsi="Arial" w:cs="Arial"/>
                <w:sz w:val="22"/>
                <w:szCs w:val="22"/>
              </w:rPr>
              <w:t>(n)</w:t>
            </w:r>
          </w:p>
        </w:tc>
        <w:tc>
          <w:tcPr>
            <w:tcW w:w="1365" w:type="dxa"/>
          </w:tcPr>
          <w:p w14:paraId="1B7DE362" w14:textId="720AA416" w:rsidR="00E7240E" w:rsidRDefault="001B70A6">
            <w:pPr>
              <w:ind w:right="414"/>
              <w:rPr>
                <w:rFonts w:ascii="Arial" w:eastAsia="Arial" w:hAnsi="Arial" w:cs="Arial"/>
                <w:sz w:val="22"/>
                <w:szCs w:val="22"/>
              </w:rPr>
            </w:pPr>
            <w:r>
              <w:rPr>
                <w:rFonts w:ascii="Arial" w:eastAsia="Arial" w:hAnsi="Arial" w:cs="Arial"/>
                <w:sz w:val="22"/>
                <w:szCs w:val="22"/>
              </w:rPr>
              <w:t>7.35</w:t>
            </w:r>
            <w:r w:rsidR="004B7E5B">
              <w:rPr>
                <w:rFonts w:ascii="Arial" w:eastAsia="Arial" w:hAnsi="Arial" w:cs="Arial"/>
                <w:sz w:val="22"/>
                <w:szCs w:val="22"/>
              </w:rPr>
              <w:t>%</w:t>
            </w:r>
            <w:r w:rsidR="0078272F">
              <w:rPr>
                <w:rFonts w:ascii="Arial" w:eastAsia="Arial" w:hAnsi="Arial" w:cs="Arial"/>
                <w:sz w:val="22"/>
                <w:szCs w:val="22"/>
              </w:rPr>
              <w:t xml:space="preserve"> 103</w:t>
            </w:r>
            <w:r w:rsidR="00043774">
              <w:rPr>
                <w:rFonts w:ascii="Arial" w:eastAsia="Arial" w:hAnsi="Arial" w:cs="Arial"/>
                <w:sz w:val="22"/>
                <w:szCs w:val="22"/>
              </w:rPr>
              <w:t>(n)</w:t>
            </w:r>
          </w:p>
        </w:tc>
        <w:tc>
          <w:tcPr>
            <w:tcW w:w="1548" w:type="dxa"/>
          </w:tcPr>
          <w:p w14:paraId="4788DE7F" w14:textId="1B4E8AD9" w:rsidR="00E7240E" w:rsidRDefault="00043774">
            <w:pPr>
              <w:ind w:right="414"/>
              <w:rPr>
                <w:rFonts w:ascii="Arial" w:eastAsia="Arial" w:hAnsi="Arial" w:cs="Arial"/>
                <w:sz w:val="22"/>
                <w:szCs w:val="22"/>
              </w:rPr>
            </w:pPr>
            <w:r>
              <w:rPr>
                <w:rFonts w:ascii="Arial" w:eastAsia="Arial" w:hAnsi="Arial" w:cs="Arial"/>
                <w:sz w:val="22"/>
                <w:szCs w:val="22"/>
              </w:rPr>
              <w:t>27.48</w:t>
            </w:r>
            <w:r w:rsidR="004B7E5B">
              <w:rPr>
                <w:rFonts w:ascii="Arial" w:eastAsia="Arial" w:hAnsi="Arial" w:cs="Arial"/>
                <w:sz w:val="22"/>
                <w:szCs w:val="22"/>
              </w:rPr>
              <w:t>%</w:t>
            </w:r>
            <w:r w:rsidR="0078272F">
              <w:rPr>
                <w:rFonts w:ascii="Arial" w:eastAsia="Arial" w:hAnsi="Arial" w:cs="Arial"/>
                <w:sz w:val="22"/>
                <w:szCs w:val="22"/>
              </w:rPr>
              <w:t xml:space="preserve"> </w:t>
            </w:r>
            <w:r>
              <w:rPr>
                <w:rFonts w:ascii="Arial" w:eastAsia="Arial" w:hAnsi="Arial" w:cs="Arial"/>
                <w:sz w:val="22"/>
                <w:szCs w:val="22"/>
              </w:rPr>
              <w:t>385(n)</w:t>
            </w:r>
          </w:p>
        </w:tc>
        <w:tc>
          <w:tcPr>
            <w:tcW w:w="1474" w:type="dxa"/>
          </w:tcPr>
          <w:p w14:paraId="68CC9B4E" w14:textId="26FCD93F" w:rsidR="00E7240E" w:rsidRDefault="001B70A6">
            <w:pPr>
              <w:ind w:right="414"/>
              <w:rPr>
                <w:rFonts w:ascii="Arial" w:eastAsia="Arial" w:hAnsi="Arial" w:cs="Arial"/>
                <w:sz w:val="22"/>
                <w:szCs w:val="22"/>
              </w:rPr>
            </w:pPr>
            <w:r>
              <w:rPr>
                <w:rFonts w:ascii="Arial" w:eastAsia="Arial" w:hAnsi="Arial" w:cs="Arial"/>
                <w:sz w:val="22"/>
                <w:szCs w:val="22"/>
              </w:rPr>
              <w:t>3.5</w:t>
            </w:r>
            <w:r w:rsidR="004B7E5B">
              <w:rPr>
                <w:rFonts w:ascii="Arial" w:eastAsia="Arial" w:hAnsi="Arial" w:cs="Arial"/>
                <w:sz w:val="22"/>
                <w:szCs w:val="22"/>
              </w:rPr>
              <w:t>%</w:t>
            </w:r>
            <w:r w:rsidR="0078272F">
              <w:rPr>
                <w:rFonts w:ascii="Arial" w:eastAsia="Arial" w:hAnsi="Arial" w:cs="Arial"/>
                <w:sz w:val="22"/>
                <w:szCs w:val="22"/>
              </w:rPr>
              <w:t xml:space="preserve"> 49</w:t>
            </w:r>
            <w:r w:rsidR="00043774">
              <w:rPr>
                <w:rFonts w:ascii="Arial" w:eastAsia="Arial" w:hAnsi="Arial" w:cs="Arial"/>
                <w:sz w:val="22"/>
                <w:szCs w:val="22"/>
              </w:rPr>
              <w:t>(n)</w:t>
            </w:r>
          </w:p>
        </w:tc>
      </w:tr>
      <w:tr w:rsidR="00E7240E" w14:paraId="635BCC0E" w14:textId="77777777" w:rsidTr="001B70A6">
        <w:trPr>
          <w:trHeight w:val="447"/>
        </w:trPr>
        <w:tc>
          <w:tcPr>
            <w:tcW w:w="2065" w:type="dxa"/>
          </w:tcPr>
          <w:p w14:paraId="174B99F5" w14:textId="2068BB68" w:rsidR="00E7240E" w:rsidRDefault="004B7E5B">
            <w:pPr>
              <w:ind w:right="414"/>
              <w:rPr>
                <w:rFonts w:ascii="Arial" w:eastAsia="Arial" w:hAnsi="Arial" w:cs="Arial"/>
                <w:sz w:val="22"/>
                <w:szCs w:val="22"/>
              </w:rPr>
            </w:pPr>
            <w:proofErr w:type="gramStart"/>
            <w:r>
              <w:rPr>
                <w:rFonts w:ascii="Arial" w:eastAsia="Arial" w:hAnsi="Arial" w:cs="Arial"/>
                <w:sz w:val="22"/>
                <w:szCs w:val="22"/>
              </w:rPr>
              <w:t xml:space="preserve">Volunteers  </w:t>
            </w:r>
            <w:r w:rsidR="00A64530">
              <w:rPr>
                <w:rFonts w:ascii="Arial" w:eastAsia="Arial" w:hAnsi="Arial" w:cs="Arial"/>
                <w:sz w:val="22"/>
                <w:szCs w:val="22"/>
              </w:rPr>
              <w:t>1201</w:t>
            </w:r>
            <w:proofErr w:type="gramEnd"/>
            <w:r>
              <w:rPr>
                <w:rFonts w:ascii="Arial" w:eastAsia="Arial" w:hAnsi="Arial" w:cs="Arial"/>
                <w:sz w:val="22"/>
                <w:szCs w:val="22"/>
              </w:rPr>
              <w:t>(n)</w:t>
            </w:r>
          </w:p>
        </w:tc>
        <w:tc>
          <w:tcPr>
            <w:tcW w:w="1603" w:type="dxa"/>
          </w:tcPr>
          <w:p w14:paraId="4A5E07CC" w14:textId="7C466E24" w:rsidR="00E7240E" w:rsidRDefault="004B7E5B">
            <w:pPr>
              <w:ind w:right="414"/>
              <w:rPr>
                <w:rFonts w:ascii="Arial" w:eastAsia="Arial" w:hAnsi="Arial" w:cs="Arial"/>
                <w:sz w:val="22"/>
                <w:szCs w:val="22"/>
              </w:rPr>
            </w:pPr>
            <w:r>
              <w:rPr>
                <w:rFonts w:ascii="Arial" w:eastAsia="Arial" w:hAnsi="Arial" w:cs="Arial"/>
                <w:sz w:val="22"/>
                <w:szCs w:val="22"/>
              </w:rPr>
              <w:t>.</w:t>
            </w:r>
            <w:r w:rsidR="00A64530">
              <w:rPr>
                <w:rFonts w:ascii="Arial" w:eastAsia="Arial" w:hAnsi="Arial" w:cs="Arial"/>
                <w:sz w:val="22"/>
                <w:szCs w:val="22"/>
              </w:rPr>
              <w:t>67</w:t>
            </w:r>
            <w:proofErr w:type="gramStart"/>
            <w:r>
              <w:rPr>
                <w:rFonts w:ascii="Arial" w:eastAsia="Arial" w:hAnsi="Arial" w:cs="Arial"/>
                <w:sz w:val="22"/>
                <w:szCs w:val="22"/>
              </w:rPr>
              <w:t>%</w:t>
            </w:r>
            <w:r w:rsidR="00642D58">
              <w:rPr>
                <w:rFonts w:ascii="Arial" w:eastAsia="Arial" w:hAnsi="Arial" w:cs="Arial"/>
                <w:sz w:val="22"/>
                <w:szCs w:val="22"/>
              </w:rPr>
              <w:t xml:space="preserve"> </w:t>
            </w:r>
            <w:r w:rsidR="00AD0C11">
              <w:rPr>
                <w:rFonts w:ascii="Arial" w:eastAsia="Arial" w:hAnsi="Arial" w:cs="Arial"/>
                <w:sz w:val="22"/>
                <w:szCs w:val="22"/>
              </w:rPr>
              <w:t xml:space="preserve"> 8</w:t>
            </w:r>
            <w:proofErr w:type="gramEnd"/>
            <w:r w:rsidR="00AD0C11">
              <w:rPr>
                <w:rFonts w:ascii="Arial" w:eastAsia="Arial" w:hAnsi="Arial" w:cs="Arial"/>
                <w:sz w:val="22"/>
                <w:szCs w:val="22"/>
              </w:rPr>
              <w:t>(n)</w:t>
            </w:r>
          </w:p>
        </w:tc>
        <w:tc>
          <w:tcPr>
            <w:tcW w:w="1705" w:type="dxa"/>
          </w:tcPr>
          <w:p w14:paraId="145DF501" w14:textId="09EE515C" w:rsidR="00E7240E" w:rsidRDefault="00A64530">
            <w:pPr>
              <w:ind w:right="414"/>
              <w:rPr>
                <w:rFonts w:ascii="Arial" w:eastAsia="Arial" w:hAnsi="Arial" w:cs="Arial"/>
                <w:sz w:val="22"/>
                <w:szCs w:val="22"/>
              </w:rPr>
            </w:pPr>
            <w:r>
              <w:rPr>
                <w:rFonts w:ascii="Arial" w:eastAsia="Arial" w:hAnsi="Arial" w:cs="Arial"/>
                <w:sz w:val="22"/>
                <w:szCs w:val="22"/>
              </w:rPr>
              <w:t>0</w:t>
            </w:r>
            <w:r w:rsidR="004B7E5B">
              <w:rPr>
                <w:rFonts w:ascii="Arial" w:eastAsia="Arial" w:hAnsi="Arial" w:cs="Arial"/>
                <w:sz w:val="22"/>
                <w:szCs w:val="22"/>
              </w:rPr>
              <w:t>%</w:t>
            </w:r>
            <w:r>
              <w:rPr>
                <w:rFonts w:ascii="Arial" w:eastAsia="Arial" w:hAnsi="Arial" w:cs="Arial"/>
                <w:sz w:val="22"/>
                <w:szCs w:val="22"/>
              </w:rPr>
              <w:t xml:space="preserve">     </w:t>
            </w:r>
          </w:p>
        </w:tc>
        <w:tc>
          <w:tcPr>
            <w:tcW w:w="1718" w:type="dxa"/>
          </w:tcPr>
          <w:p w14:paraId="738CDD4F" w14:textId="279C3135" w:rsidR="00E7240E" w:rsidRDefault="004B7E5B">
            <w:pPr>
              <w:ind w:right="414"/>
              <w:rPr>
                <w:rFonts w:ascii="Arial" w:eastAsia="Arial" w:hAnsi="Arial" w:cs="Arial"/>
                <w:sz w:val="22"/>
                <w:szCs w:val="22"/>
              </w:rPr>
            </w:pPr>
            <w:r>
              <w:rPr>
                <w:rFonts w:ascii="Arial" w:eastAsia="Arial" w:hAnsi="Arial" w:cs="Arial"/>
                <w:sz w:val="22"/>
                <w:szCs w:val="22"/>
              </w:rPr>
              <w:t>2.</w:t>
            </w:r>
            <w:r w:rsidR="000D58AB">
              <w:rPr>
                <w:rFonts w:ascii="Arial" w:eastAsia="Arial" w:hAnsi="Arial" w:cs="Arial"/>
                <w:sz w:val="22"/>
                <w:szCs w:val="22"/>
              </w:rPr>
              <w:t>66</w:t>
            </w:r>
            <w:r>
              <w:rPr>
                <w:rFonts w:ascii="Arial" w:eastAsia="Arial" w:hAnsi="Arial" w:cs="Arial"/>
                <w:sz w:val="22"/>
                <w:szCs w:val="22"/>
              </w:rPr>
              <w:t>%</w:t>
            </w:r>
            <w:r w:rsidR="00642D58">
              <w:rPr>
                <w:rFonts w:ascii="Arial" w:eastAsia="Arial" w:hAnsi="Arial" w:cs="Arial"/>
                <w:sz w:val="22"/>
                <w:szCs w:val="22"/>
              </w:rPr>
              <w:t xml:space="preserve"> </w:t>
            </w:r>
            <w:r w:rsidR="00A64530">
              <w:rPr>
                <w:rFonts w:ascii="Arial" w:eastAsia="Arial" w:hAnsi="Arial" w:cs="Arial"/>
                <w:sz w:val="22"/>
                <w:szCs w:val="22"/>
              </w:rPr>
              <w:t xml:space="preserve">   32(n)</w:t>
            </w:r>
          </w:p>
        </w:tc>
        <w:tc>
          <w:tcPr>
            <w:tcW w:w="1670" w:type="dxa"/>
          </w:tcPr>
          <w:p w14:paraId="7E131782" w14:textId="12D97631" w:rsidR="00E7240E" w:rsidRDefault="000D58AB">
            <w:pPr>
              <w:ind w:right="414"/>
              <w:rPr>
                <w:rFonts w:ascii="Arial" w:eastAsia="Arial" w:hAnsi="Arial" w:cs="Arial"/>
                <w:sz w:val="22"/>
                <w:szCs w:val="22"/>
              </w:rPr>
            </w:pPr>
            <w:r>
              <w:rPr>
                <w:rFonts w:ascii="Arial" w:eastAsia="Arial" w:hAnsi="Arial" w:cs="Arial"/>
                <w:sz w:val="22"/>
                <w:szCs w:val="22"/>
              </w:rPr>
              <w:t>79</w:t>
            </w:r>
            <w:r w:rsidR="004B7E5B">
              <w:rPr>
                <w:rFonts w:ascii="Arial" w:eastAsia="Arial" w:hAnsi="Arial" w:cs="Arial"/>
                <w:sz w:val="22"/>
                <w:szCs w:val="22"/>
              </w:rPr>
              <w:t>%</w:t>
            </w:r>
            <w:r w:rsidR="00642D58">
              <w:rPr>
                <w:rFonts w:ascii="Arial" w:eastAsia="Arial" w:hAnsi="Arial" w:cs="Arial"/>
                <w:sz w:val="22"/>
                <w:szCs w:val="22"/>
              </w:rPr>
              <w:t xml:space="preserve"> </w:t>
            </w:r>
            <w:r w:rsidR="00A64530">
              <w:rPr>
                <w:rFonts w:ascii="Arial" w:eastAsia="Arial" w:hAnsi="Arial" w:cs="Arial"/>
                <w:sz w:val="22"/>
                <w:szCs w:val="22"/>
              </w:rPr>
              <w:t>949(n)</w:t>
            </w:r>
          </w:p>
        </w:tc>
        <w:tc>
          <w:tcPr>
            <w:tcW w:w="1365" w:type="dxa"/>
          </w:tcPr>
          <w:p w14:paraId="3D79C126" w14:textId="68442C1B" w:rsidR="00E7240E" w:rsidRDefault="004B7E5B">
            <w:pPr>
              <w:ind w:right="414"/>
              <w:rPr>
                <w:rFonts w:ascii="Arial" w:eastAsia="Arial" w:hAnsi="Arial" w:cs="Arial"/>
                <w:sz w:val="22"/>
                <w:szCs w:val="22"/>
              </w:rPr>
            </w:pPr>
            <w:r>
              <w:rPr>
                <w:rFonts w:ascii="Arial" w:eastAsia="Arial" w:hAnsi="Arial" w:cs="Arial"/>
                <w:sz w:val="22"/>
                <w:szCs w:val="22"/>
              </w:rPr>
              <w:t>.</w:t>
            </w:r>
            <w:r w:rsidR="000D58AB">
              <w:rPr>
                <w:rFonts w:ascii="Arial" w:eastAsia="Arial" w:hAnsi="Arial" w:cs="Arial"/>
                <w:sz w:val="22"/>
                <w:szCs w:val="22"/>
              </w:rPr>
              <w:t>58</w:t>
            </w:r>
            <w:r>
              <w:rPr>
                <w:rFonts w:ascii="Arial" w:eastAsia="Arial" w:hAnsi="Arial" w:cs="Arial"/>
                <w:sz w:val="22"/>
                <w:szCs w:val="22"/>
              </w:rPr>
              <w:t>%</w:t>
            </w:r>
            <w:r w:rsidR="00642D58">
              <w:rPr>
                <w:rFonts w:ascii="Arial" w:eastAsia="Arial" w:hAnsi="Arial" w:cs="Arial"/>
                <w:sz w:val="22"/>
                <w:szCs w:val="22"/>
              </w:rPr>
              <w:t xml:space="preserve"> </w:t>
            </w:r>
            <w:r w:rsidR="00A64530">
              <w:rPr>
                <w:rFonts w:ascii="Arial" w:eastAsia="Arial" w:hAnsi="Arial" w:cs="Arial"/>
                <w:sz w:val="22"/>
                <w:szCs w:val="22"/>
              </w:rPr>
              <w:t>7(n)</w:t>
            </w:r>
          </w:p>
        </w:tc>
        <w:tc>
          <w:tcPr>
            <w:tcW w:w="1548" w:type="dxa"/>
          </w:tcPr>
          <w:p w14:paraId="02F3B071" w14:textId="3EBAAE85" w:rsidR="00E7240E" w:rsidRDefault="000D58AB">
            <w:pPr>
              <w:ind w:right="414"/>
              <w:rPr>
                <w:rFonts w:ascii="Arial" w:eastAsia="Arial" w:hAnsi="Arial" w:cs="Arial"/>
                <w:sz w:val="22"/>
                <w:szCs w:val="22"/>
              </w:rPr>
            </w:pPr>
            <w:r>
              <w:rPr>
                <w:rFonts w:ascii="Arial" w:eastAsia="Arial" w:hAnsi="Arial" w:cs="Arial"/>
                <w:sz w:val="22"/>
                <w:szCs w:val="22"/>
              </w:rPr>
              <w:t>6.16</w:t>
            </w:r>
            <w:r w:rsidR="004B7E5B">
              <w:rPr>
                <w:rFonts w:ascii="Arial" w:eastAsia="Arial" w:hAnsi="Arial" w:cs="Arial"/>
                <w:sz w:val="22"/>
                <w:szCs w:val="22"/>
              </w:rPr>
              <w:t>%</w:t>
            </w:r>
            <w:r w:rsidR="00642D58">
              <w:rPr>
                <w:rFonts w:ascii="Arial" w:eastAsia="Arial" w:hAnsi="Arial" w:cs="Arial"/>
                <w:sz w:val="22"/>
                <w:szCs w:val="22"/>
              </w:rPr>
              <w:t xml:space="preserve"> </w:t>
            </w:r>
            <w:r w:rsidR="00A64530">
              <w:rPr>
                <w:rFonts w:ascii="Arial" w:eastAsia="Arial" w:hAnsi="Arial" w:cs="Arial"/>
                <w:sz w:val="22"/>
                <w:szCs w:val="22"/>
              </w:rPr>
              <w:t>74</w:t>
            </w:r>
            <w:r w:rsidR="00043774">
              <w:rPr>
                <w:rFonts w:ascii="Arial" w:eastAsia="Arial" w:hAnsi="Arial" w:cs="Arial"/>
                <w:sz w:val="22"/>
                <w:szCs w:val="22"/>
              </w:rPr>
              <w:t>(n)</w:t>
            </w:r>
          </w:p>
        </w:tc>
        <w:tc>
          <w:tcPr>
            <w:tcW w:w="1474" w:type="dxa"/>
          </w:tcPr>
          <w:p w14:paraId="59C48629" w14:textId="3C92185F" w:rsidR="00E7240E" w:rsidRDefault="000D58AB">
            <w:pPr>
              <w:ind w:right="414"/>
              <w:rPr>
                <w:rFonts w:ascii="Arial" w:eastAsia="Arial" w:hAnsi="Arial" w:cs="Arial"/>
                <w:sz w:val="22"/>
                <w:szCs w:val="22"/>
              </w:rPr>
            </w:pPr>
            <w:r>
              <w:rPr>
                <w:rFonts w:ascii="Arial" w:eastAsia="Arial" w:hAnsi="Arial" w:cs="Arial"/>
                <w:sz w:val="22"/>
                <w:szCs w:val="22"/>
              </w:rPr>
              <w:t>14.32</w:t>
            </w:r>
            <w:r w:rsidR="004B7E5B">
              <w:rPr>
                <w:rFonts w:ascii="Arial" w:eastAsia="Arial" w:hAnsi="Arial" w:cs="Arial"/>
                <w:sz w:val="22"/>
                <w:szCs w:val="22"/>
              </w:rPr>
              <w:t>%</w:t>
            </w:r>
            <w:r w:rsidR="00642D58">
              <w:rPr>
                <w:rFonts w:ascii="Arial" w:eastAsia="Arial" w:hAnsi="Arial" w:cs="Arial"/>
                <w:sz w:val="22"/>
                <w:szCs w:val="22"/>
              </w:rPr>
              <w:t xml:space="preserve"> </w:t>
            </w:r>
            <w:r w:rsidR="00A64530">
              <w:rPr>
                <w:rFonts w:ascii="Arial" w:eastAsia="Arial" w:hAnsi="Arial" w:cs="Arial"/>
                <w:sz w:val="22"/>
                <w:szCs w:val="22"/>
              </w:rPr>
              <w:t>172</w:t>
            </w:r>
            <w:r w:rsidR="00043774">
              <w:rPr>
                <w:rFonts w:ascii="Arial" w:eastAsia="Arial" w:hAnsi="Arial" w:cs="Arial"/>
                <w:sz w:val="22"/>
                <w:szCs w:val="22"/>
              </w:rPr>
              <w:t>(n)</w:t>
            </w:r>
          </w:p>
        </w:tc>
      </w:tr>
    </w:tbl>
    <w:p w14:paraId="53B01AEA" w14:textId="77777777" w:rsidR="00E7240E" w:rsidRDefault="00E7240E">
      <w:pPr>
        <w:ind w:right="414"/>
        <w:rPr>
          <w:rFonts w:ascii="Arial" w:eastAsia="Arial" w:hAnsi="Arial" w:cs="Arial"/>
          <w:sz w:val="22"/>
          <w:szCs w:val="22"/>
        </w:rPr>
      </w:pPr>
    </w:p>
    <w:p w14:paraId="26055714" w14:textId="67278B7D" w:rsidR="00E7240E" w:rsidRDefault="004B7E5B">
      <w:pPr>
        <w:ind w:right="414"/>
        <w:rPr>
          <w:rFonts w:ascii="Arial" w:eastAsia="Arial" w:hAnsi="Arial" w:cs="Arial"/>
          <w:sz w:val="22"/>
          <w:szCs w:val="22"/>
        </w:rPr>
      </w:pPr>
      <w:r>
        <w:rPr>
          <w:rFonts w:ascii="Arial" w:eastAsia="Arial" w:hAnsi="Arial" w:cs="Arial"/>
          <w:b/>
          <w:sz w:val="22"/>
          <w:szCs w:val="22"/>
        </w:rPr>
        <w:t>Children in Nebraska’s Child Welfare System</w:t>
      </w:r>
      <w:r>
        <w:rPr>
          <w:rFonts w:ascii="Arial" w:eastAsia="Arial" w:hAnsi="Arial" w:cs="Arial"/>
          <w:sz w:val="22"/>
          <w:szCs w:val="22"/>
        </w:rPr>
        <w:t xml:space="preserve">. The following table is pulled from the Nebraska Foster Care Review Office (FCRO) </w:t>
      </w:r>
      <w:r w:rsidR="00DB078F">
        <w:rPr>
          <w:rFonts w:ascii="Arial" w:eastAsia="Arial" w:hAnsi="Arial" w:cs="Arial"/>
          <w:sz w:val="22"/>
          <w:szCs w:val="22"/>
        </w:rPr>
        <w:t>data dashboard and includes information of children in out of home care on 3/31/2022</w:t>
      </w:r>
      <w:r>
        <w:rPr>
          <w:rFonts w:ascii="Arial" w:eastAsia="Arial" w:hAnsi="Arial" w:cs="Arial"/>
          <w:sz w:val="22"/>
          <w:szCs w:val="22"/>
        </w:rPr>
        <w:t xml:space="preserve">. It compares the racial and ethnic categories of children in out-of-home care or trial home visit who are under the care of the Nebraska Department of Health and Human Services (NDHHS) due to an abuse or neglect case open in Juvenile Court, to the number of children in the state of Nebraska. Minority children continue to be overrepresented in the out-of-home population.  </w:t>
      </w:r>
    </w:p>
    <w:p w14:paraId="35EA6C77" w14:textId="77777777" w:rsidR="00E7240E" w:rsidRDefault="00E7240E">
      <w:pPr>
        <w:ind w:right="414"/>
        <w:rPr>
          <w:rFonts w:ascii="Arial" w:eastAsia="Arial" w:hAnsi="Arial" w:cs="Arial"/>
          <w:sz w:val="22"/>
          <w:szCs w:val="22"/>
        </w:rPr>
      </w:pPr>
    </w:p>
    <w:p w14:paraId="7D4FCEAB" w14:textId="25DE91EC" w:rsidR="00E7240E" w:rsidRDefault="004B7E5B">
      <w:pPr>
        <w:ind w:right="414"/>
        <w:rPr>
          <w:rFonts w:ascii="Arial" w:eastAsia="Arial" w:hAnsi="Arial" w:cs="Arial"/>
          <w:sz w:val="22"/>
          <w:szCs w:val="22"/>
        </w:rPr>
      </w:pPr>
      <w:r>
        <w:rPr>
          <w:rFonts w:ascii="Arial" w:eastAsia="Arial" w:hAnsi="Arial" w:cs="Arial"/>
          <w:sz w:val="22"/>
          <w:szCs w:val="22"/>
        </w:rPr>
        <w:t xml:space="preserve">Table: Race and Ethnicity of NDHHS Wards in Out-of-Home Care and Trial Home Visit on </w:t>
      </w:r>
      <w:r w:rsidR="00DB078F">
        <w:rPr>
          <w:rFonts w:ascii="Arial" w:eastAsia="Arial" w:hAnsi="Arial" w:cs="Arial"/>
          <w:sz w:val="22"/>
          <w:szCs w:val="22"/>
        </w:rPr>
        <w:t>3/31/22</w:t>
      </w:r>
      <w:r>
        <w:rPr>
          <w:rFonts w:ascii="Arial" w:eastAsia="Arial" w:hAnsi="Arial" w:cs="Arial"/>
          <w:sz w:val="22"/>
          <w:szCs w:val="22"/>
        </w:rPr>
        <w:t xml:space="preserve"> Compared to Census, n=3,272 14 U.S. Census Bureau, Population Division, County Characteristics Datasets: Annual County Resident Population Estimates by Age, Sex, Race, and Hispanic Origin: July 1, 2019.</w:t>
      </w:r>
      <w:r w:rsidR="00C266F5">
        <w:rPr>
          <w:rFonts w:ascii="Arial" w:eastAsia="Arial" w:hAnsi="Arial" w:cs="Arial"/>
          <w:sz w:val="22"/>
          <w:szCs w:val="22"/>
        </w:rPr>
        <w:t xml:space="preserve"> There is no significant statistical change in the NDHHS data since 2019. </w:t>
      </w:r>
    </w:p>
    <w:p w14:paraId="79B87439" w14:textId="77777777" w:rsidR="00E7240E" w:rsidRDefault="00E7240E">
      <w:pPr>
        <w:ind w:right="414"/>
        <w:rPr>
          <w:rFonts w:ascii="Arial" w:eastAsia="Arial" w:hAnsi="Arial" w:cs="Arial"/>
          <w:sz w:val="22"/>
          <w:szCs w:val="22"/>
        </w:rPr>
      </w:pPr>
    </w:p>
    <w:tbl>
      <w:tblPr>
        <w:tblStyle w:val="a0"/>
        <w:tblW w:w="13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64"/>
        <w:gridCol w:w="6762"/>
      </w:tblGrid>
      <w:tr w:rsidR="00E7240E" w14:paraId="2B63795F" w14:textId="77777777">
        <w:tc>
          <w:tcPr>
            <w:tcW w:w="6764" w:type="dxa"/>
          </w:tcPr>
          <w:p w14:paraId="344FA385" w14:textId="77777777" w:rsidR="00E7240E" w:rsidRDefault="004B7E5B">
            <w:pPr>
              <w:ind w:right="414"/>
              <w:rPr>
                <w:rFonts w:ascii="Arial" w:eastAsia="Arial" w:hAnsi="Arial" w:cs="Arial"/>
                <w:sz w:val="22"/>
                <w:szCs w:val="22"/>
              </w:rPr>
            </w:pPr>
            <w:r>
              <w:rPr>
                <w:rFonts w:ascii="Arial" w:eastAsia="Arial" w:hAnsi="Arial" w:cs="Arial"/>
                <w:sz w:val="22"/>
                <w:szCs w:val="22"/>
              </w:rPr>
              <w:t>White, Non-Hispanic</w:t>
            </w:r>
          </w:p>
        </w:tc>
        <w:tc>
          <w:tcPr>
            <w:tcW w:w="6762" w:type="dxa"/>
          </w:tcPr>
          <w:p w14:paraId="6E41060C" w14:textId="760D26CC" w:rsidR="00E7240E" w:rsidRDefault="00DB078F">
            <w:pPr>
              <w:ind w:right="414"/>
              <w:rPr>
                <w:rFonts w:ascii="Arial" w:eastAsia="Arial" w:hAnsi="Arial" w:cs="Arial"/>
                <w:sz w:val="22"/>
                <w:szCs w:val="22"/>
              </w:rPr>
            </w:pPr>
            <w:r>
              <w:rPr>
                <w:rFonts w:ascii="Arial" w:eastAsia="Arial" w:hAnsi="Arial" w:cs="Arial"/>
                <w:sz w:val="22"/>
                <w:szCs w:val="22"/>
              </w:rPr>
              <w:t>43</w:t>
            </w:r>
            <w:r w:rsidR="004B7E5B">
              <w:rPr>
                <w:rFonts w:ascii="Arial" w:eastAsia="Arial" w:hAnsi="Arial" w:cs="Arial"/>
                <w:sz w:val="22"/>
                <w:szCs w:val="22"/>
              </w:rPr>
              <w:t>.</w:t>
            </w:r>
            <w:r>
              <w:rPr>
                <w:rFonts w:ascii="Arial" w:eastAsia="Arial" w:hAnsi="Arial" w:cs="Arial"/>
                <w:sz w:val="22"/>
                <w:szCs w:val="22"/>
              </w:rPr>
              <w:t>5</w:t>
            </w:r>
            <w:r w:rsidR="004B7E5B">
              <w:rPr>
                <w:rFonts w:ascii="Arial" w:eastAsia="Arial" w:hAnsi="Arial" w:cs="Arial"/>
                <w:sz w:val="22"/>
                <w:szCs w:val="22"/>
              </w:rPr>
              <w:t>% NDHHS Wards</w:t>
            </w:r>
          </w:p>
          <w:p w14:paraId="4F91E74E" w14:textId="77777777" w:rsidR="00E7240E" w:rsidRDefault="004B7E5B">
            <w:pPr>
              <w:ind w:right="414"/>
              <w:rPr>
                <w:rFonts w:ascii="Arial" w:eastAsia="Arial" w:hAnsi="Arial" w:cs="Arial"/>
                <w:sz w:val="22"/>
                <w:szCs w:val="22"/>
              </w:rPr>
            </w:pPr>
            <w:r>
              <w:rPr>
                <w:rFonts w:ascii="Arial" w:eastAsia="Arial" w:hAnsi="Arial" w:cs="Arial"/>
                <w:sz w:val="22"/>
                <w:szCs w:val="22"/>
              </w:rPr>
              <w:t>68.4% Nebraska Children</w:t>
            </w:r>
          </w:p>
        </w:tc>
      </w:tr>
      <w:tr w:rsidR="00E7240E" w14:paraId="77FB3019" w14:textId="77777777">
        <w:tc>
          <w:tcPr>
            <w:tcW w:w="6764" w:type="dxa"/>
          </w:tcPr>
          <w:p w14:paraId="223409C8" w14:textId="77777777" w:rsidR="00E7240E" w:rsidRDefault="004B7E5B">
            <w:pPr>
              <w:ind w:right="414"/>
              <w:rPr>
                <w:rFonts w:ascii="Arial" w:eastAsia="Arial" w:hAnsi="Arial" w:cs="Arial"/>
                <w:sz w:val="22"/>
                <w:szCs w:val="22"/>
              </w:rPr>
            </w:pPr>
            <w:r>
              <w:rPr>
                <w:rFonts w:ascii="Arial" w:eastAsia="Arial" w:hAnsi="Arial" w:cs="Arial"/>
                <w:sz w:val="22"/>
                <w:szCs w:val="22"/>
              </w:rPr>
              <w:t>Hispanic</w:t>
            </w:r>
          </w:p>
        </w:tc>
        <w:tc>
          <w:tcPr>
            <w:tcW w:w="6762" w:type="dxa"/>
          </w:tcPr>
          <w:p w14:paraId="4167F015" w14:textId="6CB35CB9" w:rsidR="00E7240E" w:rsidRDefault="004B7E5B">
            <w:pPr>
              <w:ind w:right="414"/>
              <w:rPr>
                <w:rFonts w:ascii="Arial" w:eastAsia="Arial" w:hAnsi="Arial" w:cs="Arial"/>
                <w:sz w:val="22"/>
                <w:szCs w:val="22"/>
              </w:rPr>
            </w:pPr>
            <w:r>
              <w:rPr>
                <w:rFonts w:ascii="Arial" w:eastAsia="Arial" w:hAnsi="Arial" w:cs="Arial"/>
                <w:sz w:val="22"/>
                <w:szCs w:val="22"/>
              </w:rPr>
              <w:t>2</w:t>
            </w:r>
            <w:r w:rsidR="00DB078F">
              <w:rPr>
                <w:rFonts w:ascii="Arial" w:eastAsia="Arial" w:hAnsi="Arial" w:cs="Arial"/>
                <w:sz w:val="22"/>
                <w:szCs w:val="22"/>
              </w:rPr>
              <w:t>4.5</w:t>
            </w:r>
            <w:r>
              <w:rPr>
                <w:rFonts w:ascii="Arial" w:eastAsia="Arial" w:hAnsi="Arial" w:cs="Arial"/>
                <w:sz w:val="22"/>
                <w:szCs w:val="22"/>
              </w:rPr>
              <w:t>% NDHHS Wards</w:t>
            </w:r>
          </w:p>
          <w:p w14:paraId="4B7238D5" w14:textId="77777777" w:rsidR="00E7240E" w:rsidRDefault="004B7E5B">
            <w:pPr>
              <w:ind w:right="414"/>
              <w:rPr>
                <w:rFonts w:ascii="Arial" w:eastAsia="Arial" w:hAnsi="Arial" w:cs="Arial"/>
                <w:sz w:val="22"/>
                <w:szCs w:val="22"/>
              </w:rPr>
            </w:pPr>
            <w:r>
              <w:rPr>
                <w:rFonts w:ascii="Arial" w:eastAsia="Arial" w:hAnsi="Arial" w:cs="Arial"/>
                <w:sz w:val="22"/>
                <w:szCs w:val="22"/>
              </w:rPr>
              <w:t>17.8% Nebraska Children</w:t>
            </w:r>
          </w:p>
        </w:tc>
      </w:tr>
      <w:tr w:rsidR="00E7240E" w14:paraId="02FC660F" w14:textId="77777777">
        <w:tc>
          <w:tcPr>
            <w:tcW w:w="6764" w:type="dxa"/>
          </w:tcPr>
          <w:p w14:paraId="7A711E6C" w14:textId="77777777" w:rsidR="00E7240E" w:rsidRDefault="004B7E5B">
            <w:pPr>
              <w:ind w:right="414"/>
              <w:rPr>
                <w:rFonts w:ascii="Arial" w:eastAsia="Arial" w:hAnsi="Arial" w:cs="Arial"/>
                <w:sz w:val="22"/>
                <w:szCs w:val="22"/>
              </w:rPr>
            </w:pPr>
            <w:r>
              <w:rPr>
                <w:rFonts w:ascii="Arial" w:eastAsia="Arial" w:hAnsi="Arial" w:cs="Arial"/>
                <w:sz w:val="22"/>
                <w:szCs w:val="22"/>
              </w:rPr>
              <w:t>Black or African American, Non-Hispanic</w:t>
            </w:r>
          </w:p>
        </w:tc>
        <w:tc>
          <w:tcPr>
            <w:tcW w:w="6762" w:type="dxa"/>
          </w:tcPr>
          <w:p w14:paraId="60A91270" w14:textId="57A9E2F8" w:rsidR="00E7240E" w:rsidRDefault="004B7E5B">
            <w:pPr>
              <w:ind w:right="414"/>
              <w:rPr>
                <w:rFonts w:ascii="Arial" w:eastAsia="Arial" w:hAnsi="Arial" w:cs="Arial"/>
                <w:sz w:val="22"/>
                <w:szCs w:val="22"/>
              </w:rPr>
            </w:pPr>
            <w:r>
              <w:rPr>
                <w:rFonts w:ascii="Arial" w:eastAsia="Arial" w:hAnsi="Arial" w:cs="Arial"/>
                <w:sz w:val="22"/>
                <w:szCs w:val="22"/>
              </w:rPr>
              <w:t>1</w:t>
            </w:r>
            <w:r w:rsidR="00DB078F">
              <w:rPr>
                <w:rFonts w:ascii="Arial" w:eastAsia="Arial" w:hAnsi="Arial" w:cs="Arial"/>
                <w:sz w:val="22"/>
                <w:szCs w:val="22"/>
              </w:rPr>
              <w:t>6</w:t>
            </w:r>
            <w:r>
              <w:rPr>
                <w:rFonts w:ascii="Arial" w:eastAsia="Arial" w:hAnsi="Arial" w:cs="Arial"/>
                <w:sz w:val="22"/>
                <w:szCs w:val="22"/>
              </w:rPr>
              <w:t>.</w:t>
            </w:r>
            <w:r w:rsidR="00DB078F">
              <w:rPr>
                <w:rFonts w:ascii="Arial" w:eastAsia="Arial" w:hAnsi="Arial" w:cs="Arial"/>
                <w:sz w:val="22"/>
                <w:szCs w:val="22"/>
              </w:rPr>
              <w:t>1</w:t>
            </w:r>
            <w:r>
              <w:rPr>
                <w:rFonts w:ascii="Arial" w:eastAsia="Arial" w:hAnsi="Arial" w:cs="Arial"/>
                <w:sz w:val="22"/>
                <w:szCs w:val="22"/>
              </w:rPr>
              <w:t>% NDHHS Wards</w:t>
            </w:r>
          </w:p>
          <w:p w14:paraId="5135409B" w14:textId="77777777" w:rsidR="00E7240E" w:rsidRDefault="004B7E5B">
            <w:pPr>
              <w:ind w:right="414"/>
              <w:rPr>
                <w:rFonts w:ascii="Arial" w:eastAsia="Arial" w:hAnsi="Arial" w:cs="Arial"/>
                <w:sz w:val="22"/>
                <w:szCs w:val="22"/>
              </w:rPr>
            </w:pPr>
            <w:r>
              <w:rPr>
                <w:rFonts w:ascii="Arial" w:eastAsia="Arial" w:hAnsi="Arial" w:cs="Arial"/>
                <w:sz w:val="22"/>
                <w:szCs w:val="22"/>
              </w:rPr>
              <w:t>5.9% Nebraska Children</w:t>
            </w:r>
          </w:p>
        </w:tc>
      </w:tr>
      <w:tr w:rsidR="00E7240E" w14:paraId="718BD55B" w14:textId="77777777">
        <w:tc>
          <w:tcPr>
            <w:tcW w:w="6764" w:type="dxa"/>
          </w:tcPr>
          <w:p w14:paraId="27E40892" w14:textId="77777777" w:rsidR="00E7240E" w:rsidRDefault="004B7E5B">
            <w:pPr>
              <w:ind w:right="414"/>
              <w:rPr>
                <w:rFonts w:ascii="Arial" w:eastAsia="Arial" w:hAnsi="Arial" w:cs="Arial"/>
                <w:sz w:val="22"/>
                <w:szCs w:val="22"/>
              </w:rPr>
            </w:pPr>
            <w:r>
              <w:rPr>
                <w:rFonts w:ascii="Arial" w:eastAsia="Arial" w:hAnsi="Arial" w:cs="Arial"/>
                <w:sz w:val="22"/>
                <w:szCs w:val="22"/>
              </w:rPr>
              <w:t>American Indian, Non-Hispanic</w:t>
            </w:r>
          </w:p>
        </w:tc>
        <w:tc>
          <w:tcPr>
            <w:tcW w:w="6762" w:type="dxa"/>
          </w:tcPr>
          <w:p w14:paraId="72298894" w14:textId="2FA672A2" w:rsidR="00E7240E" w:rsidRDefault="00DB078F">
            <w:pPr>
              <w:ind w:right="414"/>
              <w:rPr>
                <w:rFonts w:ascii="Arial" w:eastAsia="Arial" w:hAnsi="Arial" w:cs="Arial"/>
                <w:sz w:val="22"/>
                <w:szCs w:val="22"/>
              </w:rPr>
            </w:pPr>
            <w:r>
              <w:rPr>
                <w:rFonts w:ascii="Arial" w:eastAsia="Arial" w:hAnsi="Arial" w:cs="Arial"/>
                <w:sz w:val="22"/>
                <w:szCs w:val="22"/>
              </w:rPr>
              <w:t>4</w:t>
            </w:r>
            <w:r w:rsidR="004B7E5B">
              <w:rPr>
                <w:rFonts w:ascii="Arial" w:eastAsia="Arial" w:hAnsi="Arial" w:cs="Arial"/>
                <w:sz w:val="22"/>
                <w:szCs w:val="22"/>
              </w:rPr>
              <w:t>% NDHHS Wards</w:t>
            </w:r>
          </w:p>
          <w:p w14:paraId="3E6987CF" w14:textId="77777777" w:rsidR="00E7240E" w:rsidRDefault="004B7E5B">
            <w:pPr>
              <w:ind w:right="414"/>
              <w:rPr>
                <w:rFonts w:ascii="Arial" w:eastAsia="Arial" w:hAnsi="Arial" w:cs="Arial"/>
                <w:sz w:val="22"/>
                <w:szCs w:val="22"/>
              </w:rPr>
            </w:pPr>
            <w:r>
              <w:rPr>
                <w:rFonts w:ascii="Arial" w:eastAsia="Arial" w:hAnsi="Arial" w:cs="Arial"/>
                <w:sz w:val="22"/>
                <w:szCs w:val="22"/>
              </w:rPr>
              <w:t>1.1% Nebraska Children</w:t>
            </w:r>
          </w:p>
        </w:tc>
      </w:tr>
      <w:tr w:rsidR="00E7240E" w14:paraId="0C1D08CE" w14:textId="77777777">
        <w:tc>
          <w:tcPr>
            <w:tcW w:w="6764" w:type="dxa"/>
          </w:tcPr>
          <w:p w14:paraId="1C84F700" w14:textId="77777777" w:rsidR="00E7240E" w:rsidRDefault="004B7E5B">
            <w:pPr>
              <w:ind w:right="414"/>
              <w:rPr>
                <w:rFonts w:ascii="Arial" w:eastAsia="Arial" w:hAnsi="Arial" w:cs="Arial"/>
                <w:sz w:val="22"/>
                <w:szCs w:val="22"/>
              </w:rPr>
            </w:pPr>
            <w:r>
              <w:rPr>
                <w:rFonts w:ascii="Arial" w:eastAsia="Arial" w:hAnsi="Arial" w:cs="Arial"/>
                <w:sz w:val="22"/>
                <w:szCs w:val="22"/>
              </w:rPr>
              <w:lastRenderedPageBreak/>
              <w:t xml:space="preserve">Asian, Native Hawaiian, &amp; </w:t>
            </w:r>
            <w:proofErr w:type="gramStart"/>
            <w:r>
              <w:rPr>
                <w:rFonts w:ascii="Arial" w:eastAsia="Arial" w:hAnsi="Arial" w:cs="Arial"/>
                <w:sz w:val="22"/>
                <w:szCs w:val="22"/>
              </w:rPr>
              <w:t>Other</w:t>
            </w:r>
            <w:proofErr w:type="gramEnd"/>
            <w:r>
              <w:rPr>
                <w:rFonts w:ascii="Arial" w:eastAsia="Arial" w:hAnsi="Arial" w:cs="Arial"/>
                <w:sz w:val="22"/>
                <w:szCs w:val="22"/>
              </w:rPr>
              <w:t xml:space="preserve"> Pacific Islander Non-Hispanic</w:t>
            </w:r>
          </w:p>
        </w:tc>
        <w:tc>
          <w:tcPr>
            <w:tcW w:w="6762" w:type="dxa"/>
          </w:tcPr>
          <w:p w14:paraId="3404870E" w14:textId="34780A4A" w:rsidR="00E7240E" w:rsidRDefault="004B7E5B">
            <w:pPr>
              <w:ind w:right="414"/>
              <w:rPr>
                <w:rFonts w:ascii="Arial" w:eastAsia="Arial" w:hAnsi="Arial" w:cs="Arial"/>
                <w:sz w:val="22"/>
                <w:szCs w:val="22"/>
              </w:rPr>
            </w:pPr>
            <w:r>
              <w:rPr>
                <w:rFonts w:ascii="Arial" w:eastAsia="Arial" w:hAnsi="Arial" w:cs="Arial"/>
                <w:sz w:val="22"/>
                <w:szCs w:val="22"/>
              </w:rPr>
              <w:t>.</w:t>
            </w:r>
            <w:r w:rsidR="00C266F5">
              <w:rPr>
                <w:rFonts w:ascii="Arial" w:eastAsia="Arial" w:hAnsi="Arial" w:cs="Arial"/>
                <w:sz w:val="22"/>
                <w:szCs w:val="22"/>
              </w:rPr>
              <w:t>9</w:t>
            </w:r>
            <w:r>
              <w:rPr>
                <w:rFonts w:ascii="Arial" w:eastAsia="Arial" w:hAnsi="Arial" w:cs="Arial"/>
                <w:sz w:val="22"/>
                <w:szCs w:val="22"/>
              </w:rPr>
              <w:t>% NDHHS Wards</w:t>
            </w:r>
          </w:p>
          <w:p w14:paraId="2CBDE593" w14:textId="77777777" w:rsidR="00E7240E" w:rsidRDefault="004B7E5B">
            <w:pPr>
              <w:ind w:right="414"/>
              <w:rPr>
                <w:rFonts w:ascii="Arial" w:eastAsia="Arial" w:hAnsi="Arial" w:cs="Arial"/>
                <w:sz w:val="22"/>
                <w:szCs w:val="22"/>
              </w:rPr>
            </w:pPr>
            <w:r>
              <w:rPr>
                <w:rFonts w:ascii="Arial" w:eastAsia="Arial" w:hAnsi="Arial" w:cs="Arial"/>
                <w:sz w:val="22"/>
                <w:szCs w:val="22"/>
              </w:rPr>
              <w:t>2.8% Nebraska Children</w:t>
            </w:r>
          </w:p>
        </w:tc>
      </w:tr>
      <w:tr w:rsidR="00E7240E" w14:paraId="29FD24D3" w14:textId="77777777">
        <w:tc>
          <w:tcPr>
            <w:tcW w:w="6764" w:type="dxa"/>
          </w:tcPr>
          <w:p w14:paraId="50E7767D" w14:textId="77777777" w:rsidR="00E7240E" w:rsidRDefault="004B7E5B">
            <w:pPr>
              <w:ind w:right="414"/>
              <w:rPr>
                <w:rFonts w:ascii="Arial" w:eastAsia="Arial" w:hAnsi="Arial" w:cs="Arial"/>
                <w:sz w:val="22"/>
                <w:szCs w:val="22"/>
              </w:rPr>
            </w:pPr>
            <w:r>
              <w:rPr>
                <w:rFonts w:ascii="Arial" w:eastAsia="Arial" w:hAnsi="Arial" w:cs="Arial"/>
                <w:sz w:val="22"/>
                <w:szCs w:val="22"/>
              </w:rPr>
              <w:t>Two or more races, Non-Hispanic</w:t>
            </w:r>
          </w:p>
        </w:tc>
        <w:tc>
          <w:tcPr>
            <w:tcW w:w="6762" w:type="dxa"/>
          </w:tcPr>
          <w:p w14:paraId="5AB98754" w14:textId="09B84520" w:rsidR="00E7240E" w:rsidRDefault="00C266F5">
            <w:pPr>
              <w:ind w:right="414"/>
              <w:rPr>
                <w:rFonts w:ascii="Arial" w:eastAsia="Arial" w:hAnsi="Arial" w:cs="Arial"/>
                <w:sz w:val="22"/>
                <w:szCs w:val="22"/>
              </w:rPr>
            </w:pPr>
            <w:r>
              <w:rPr>
                <w:rFonts w:ascii="Arial" w:eastAsia="Arial" w:hAnsi="Arial" w:cs="Arial"/>
                <w:sz w:val="22"/>
                <w:szCs w:val="22"/>
              </w:rPr>
              <w:t>9.6</w:t>
            </w:r>
            <w:r w:rsidR="004B7E5B">
              <w:rPr>
                <w:rFonts w:ascii="Arial" w:eastAsia="Arial" w:hAnsi="Arial" w:cs="Arial"/>
                <w:sz w:val="22"/>
                <w:szCs w:val="22"/>
              </w:rPr>
              <w:t>% NDHHS Wards</w:t>
            </w:r>
          </w:p>
          <w:p w14:paraId="1A898D44" w14:textId="77777777" w:rsidR="00E7240E" w:rsidRDefault="004B7E5B">
            <w:pPr>
              <w:ind w:right="414"/>
              <w:rPr>
                <w:rFonts w:ascii="Arial" w:eastAsia="Arial" w:hAnsi="Arial" w:cs="Arial"/>
                <w:sz w:val="22"/>
                <w:szCs w:val="22"/>
              </w:rPr>
            </w:pPr>
            <w:r>
              <w:rPr>
                <w:rFonts w:ascii="Arial" w:eastAsia="Arial" w:hAnsi="Arial" w:cs="Arial"/>
                <w:sz w:val="22"/>
                <w:szCs w:val="22"/>
              </w:rPr>
              <w:t>3.9% Nebraska Children</w:t>
            </w:r>
          </w:p>
        </w:tc>
      </w:tr>
      <w:tr w:rsidR="00E7240E" w14:paraId="6C3CB241" w14:textId="77777777">
        <w:tc>
          <w:tcPr>
            <w:tcW w:w="6764" w:type="dxa"/>
          </w:tcPr>
          <w:p w14:paraId="6F7A7230" w14:textId="43EBEE2D" w:rsidR="00E7240E" w:rsidRDefault="00DB078F">
            <w:pPr>
              <w:ind w:right="414"/>
              <w:rPr>
                <w:rFonts w:ascii="Arial" w:eastAsia="Arial" w:hAnsi="Arial" w:cs="Arial"/>
                <w:sz w:val="22"/>
                <w:szCs w:val="22"/>
              </w:rPr>
            </w:pPr>
            <w:r>
              <w:rPr>
                <w:rFonts w:ascii="Arial" w:eastAsia="Arial" w:hAnsi="Arial" w:cs="Arial"/>
                <w:sz w:val="22"/>
                <w:szCs w:val="22"/>
              </w:rPr>
              <w:t>Unknown</w:t>
            </w:r>
          </w:p>
        </w:tc>
        <w:tc>
          <w:tcPr>
            <w:tcW w:w="6762" w:type="dxa"/>
          </w:tcPr>
          <w:p w14:paraId="477B9CD7" w14:textId="6A99EB78" w:rsidR="00E7240E" w:rsidRDefault="00C266F5">
            <w:pPr>
              <w:ind w:right="414"/>
              <w:rPr>
                <w:rFonts w:ascii="Arial" w:eastAsia="Arial" w:hAnsi="Arial" w:cs="Arial"/>
                <w:sz w:val="22"/>
                <w:szCs w:val="22"/>
              </w:rPr>
            </w:pPr>
            <w:r>
              <w:rPr>
                <w:rFonts w:ascii="Arial" w:eastAsia="Arial" w:hAnsi="Arial" w:cs="Arial"/>
                <w:sz w:val="22"/>
                <w:szCs w:val="22"/>
              </w:rPr>
              <w:t>1.4</w:t>
            </w:r>
            <w:r w:rsidR="00DB078F">
              <w:rPr>
                <w:rFonts w:ascii="Arial" w:eastAsia="Arial" w:hAnsi="Arial" w:cs="Arial"/>
                <w:sz w:val="22"/>
                <w:szCs w:val="22"/>
              </w:rPr>
              <w:t>% NDHHS Wards</w:t>
            </w:r>
          </w:p>
        </w:tc>
      </w:tr>
    </w:tbl>
    <w:p w14:paraId="6F8F52C2" w14:textId="6690CE8B" w:rsidR="00E7240E" w:rsidRDefault="00E7240E">
      <w:pPr>
        <w:ind w:right="414"/>
        <w:rPr>
          <w:rFonts w:ascii="Arial" w:eastAsia="Arial" w:hAnsi="Arial" w:cs="Arial"/>
          <w:b/>
          <w:sz w:val="22"/>
          <w:szCs w:val="22"/>
        </w:rPr>
      </w:pPr>
    </w:p>
    <w:p w14:paraId="5C509318" w14:textId="1A27EF71" w:rsidR="00C266F5" w:rsidRDefault="00C266F5">
      <w:pPr>
        <w:ind w:right="414"/>
        <w:rPr>
          <w:rFonts w:ascii="Arial" w:eastAsia="Arial" w:hAnsi="Arial" w:cs="Arial"/>
          <w:b/>
          <w:sz w:val="22"/>
          <w:szCs w:val="22"/>
        </w:rPr>
      </w:pPr>
    </w:p>
    <w:p w14:paraId="09196EDD" w14:textId="2FBEB93A" w:rsidR="00C266F5" w:rsidRDefault="00C266F5">
      <w:pPr>
        <w:ind w:right="414"/>
        <w:rPr>
          <w:rFonts w:ascii="Arial" w:eastAsia="Arial" w:hAnsi="Arial" w:cs="Arial"/>
          <w:b/>
          <w:sz w:val="22"/>
          <w:szCs w:val="22"/>
        </w:rPr>
      </w:pPr>
    </w:p>
    <w:p w14:paraId="42D4AE9A" w14:textId="77777777" w:rsidR="00C266F5" w:rsidRDefault="00C266F5">
      <w:pPr>
        <w:ind w:right="414"/>
        <w:rPr>
          <w:rFonts w:ascii="Arial" w:eastAsia="Arial" w:hAnsi="Arial" w:cs="Arial"/>
          <w:b/>
          <w:sz w:val="22"/>
          <w:szCs w:val="22"/>
        </w:rPr>
      </w:pPr>
    </w:p>
    <w:p w14:paraId="6866D316" w14:textId="0118E217" w:rsidR="00E7240E" w:rsidRDefault="004B7E5B">
      <w:pPr>
        <w:ind w:right="414"/>
        <w:rPr>
          <w:rFonts w:ascii="Arial" w:eastAsia="Arial" w:hAnsi="Arial" w:cs="Arial"/>
          <w:b/>
          <w:sz w:val="22"/>
          <w:szCs w:val="22"/>
        </w:rPr>
      </w:pPr>
      <w:r>
        <w:rPr>
          <w:rFonts w:ascii="Arial" w:eastAsia="Arial" w:hAnsi="Arial" w:cs="Arial"/>
          <w:b/>
          <w:sz w:val="22"/>
          <w:szCs w:val="22"/>
        </w:rPr>
        <w:t>Focus Area #1: Governance, Leadership, and Professional Development</w:t>
      </w:r>
    </w:p>
    <w:p w14:paraId="4927018F" w14:textId="46FA2065" w:rsidR="00AC0A70" w:rsidRDefault="00AC0A70" w:rsidP="00AC0A70">
      <w:pPr>
        <w:spacing w:before="60"/>
        <w:ind w:right="414"/>
        <w:rPr>
          <w:rFonts w:ascii="Arial" w:eastAsia="Arial" w:hAnsi="Arial" w:cs="Arial"/>
          <w:sz w:val="22"/>
          <w:szCs w:val="22"/>
        </w:rPr>
      </w:pPr>
      <w:r>
        <w:rPr>
          <w:rFonts w:ascii="Arial" w:eastAsia="Arial" w:hAnsi="Arial" w:cs="Arial"/>
          <w:b/>
          <w:sz w:val="22"/>
          <w:szCs w:val="22"/>
        </w:rPr>
        <w:t xml:space="preserve">Goal #1: </w:t>
      </w:r>
      <w:r w:rsidRPr="00392E70">
        <w:rPr>
          <w:rFonts w:ascii="Arial" w:eastAsia="Arial" w:hAnsi="Arial" w:cs="Arial"/>
          <w:b/>
          <w:bCs/>
          <w:sz w:val="22"/>
          <w:szCs w:val="22"/>
          <w:u w:val="single"/>
        </w:rPr>
        <w:t>Diversity Goal</w:t>
      </w:r>
      <w:r w:rsidRPr="00392E70">
        <w:rPr>
          <w:rFonts w:ascii="Arial" w:eastAsia="Arial" w:hAnsi="Arial" w:cs="Arial"/>
          <w:b/>
          <w:bCs/>
          <w:sz w:val="22"/>
          <w:szCs w:val="22"/>
        </w:rPr>
        <w:t xml:space="preserve">: Increase our representativeness of the diversity of our Nebraska CASA children among our state and local board members, local program staff, and volunteers. </w:t>
      </w:r>
    </w:p>
    <w:p w14:paraId="32A63DBC" w14:textId="605ECD8B" w:rsidR="00B80DD7" w:rsidRDefault="00B80DD7">
      <w:pPr>
        <w:ind w:right="414"/>
        <w:rPr>
          <w:rFonts w:ascii="Arial" w:eastAsia="Arial" w:hAnsi="Arial" w:cs="Arial"/>
          <w:b/>
          <w:sz w:val="22"/>
          <w:szCs w:val="22"/>
        </w:rPr>
      </w:pPr>
    </w:p>
    <w:p w14:paraId="4BBCE183" w14:textId="77777777" w:rsidR="00E7240E" w:rsidRDefault="00E7240E">
      <w:pPr>
        <w:ind w:right="414"/>
        <w:rPr>
          <w:rFonts w:ascii="Arial" w:eastAsia="Arial" w:hAnsi="Arial" w:cs="Arial"/>
          <w:b/>
          <w:sz w:val="22"/>
          <w:szCs w:val="22"/>
        </w:rPr>
      </w:pPr>
    </w:p>
    <w:tbl>
      <w:tblPr>
        <w:tblStyle w:val="a1"/>
        <w:tblW w:w="13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0"/>
        <w:gridCol w:w="3330"/>
        <w:gridCol w:w="1440"/>
        <w:gridCol w:w="1980"/>
        <w:gridCol w:w="3420"/>
      </w:tblGrid>
      <w:tr w:rsidR="00327E79" w14:paraId="0E696D70" w14:textId="7C0EB001" w:rsidTr="00327E79">
        <w:tc>
          <w:tcPr>
            <w:tcW w:w="3330" w:type="dxa"/>
            <w:shd w:val="clear" w:color="auto" w:fill="D9D9D9"/>
          </w:tcPr>
          <w:p w14:paraId="101FCAF0" w14:textId="77777777" w:rsidR="00327E79" w:rsidRDefault="00327E79">
            <w:pPr>
              <w:spacing w:before="60"/>
              <w:ind w:right="414"/>
              <w:rPr>
                <w:rFonts w:ascii="Arial" w:eastAsia="Arial" w:hAnsi="Arial" w:cs="Arial"/>
                <w:b/>
                <w:sz w:val="22"/>
                <w:szCs w:val="22"/>
              </w:rPr>
            </w:pPr>
            <w:r>
              <w:rPr>
                <w:rFonts w:ascii="Arial" w:eastAsia="Arial" w:hAnsi="Arial" w:cs="Arial"/>
                <w:b/>
                <w:sz w:val="22"/>
                <w:szCs w:val="22"/>
              </w:rPr>
              <w:t xml:space="preserve">Strategies  </w:t>
            </w:r>
          </w:p>
        </w:tc>
        <w:tc>
          <w:tcPr>
            <w:tcW w:w="3330" w:type="dxa"/>
            <w:shd w:val="clear" w:color="auto" w:fill="D9D9D9"/>
          </w:tcPr>
          <w:p w14:paraId="2EB91BBA" w14:textId="77777777" w:rsidR="00327E79" w:rsidRPr="00B70093" w:rsidRDefault="00327E79">
            <w:pPr>
              <w:spacing w:before="60"/>
              <w:ind w:right="414"/>
              <w:rPr>
                <w:rFonts w:ascii="Arial" w:eastAsia="Arial" w:hAnsi="Arial" w:cs="Arial"/>
                <w:b/>
                <w:sz w:val="22"/>
                <w:szCs w:val="22"/>
                <w:highlight w:val="lightGray"/>
              </w:rPr>
            </w:pPr>
            <w:r w:rsidRPr="00B70093">
              <w:rPr>
                <w:rFonts w:ascii="Arial" w:eastAsia="Arial" w:hAnsi="Arial" w:cs="Arial"/>
                <w:b/>
                <w:sz w:val="22"/>
                <w:szCs w:val="22"/>
                <w:highlight w:val="lightGray"/>
              </w:rPr>
              <w:t xml:space="preserve">Performance Targets* (Outputs and Outcome) w/ Timeframe </w:t>
            </w:r>
            <w:r w:rsidRPr="00B70093">
              <w:rPr>
                <w:rFonts w:ascii="Arial" w:eastAsia="Arial" w:hAnsi="Arial" w:cs="Arial"/>
                <w:sz w:val="22"/>
                <w:szCs w:val="22"/>
                <w:highlight w:val="lightGray"/>
              </w:rPr>
              <w:t>*Targets not exhaustive of all expected results</w:t>
            </w:r>
          </w:p>
        </w:tc>
        <w:tc>
          <w:tcPr>
            <w:tcW w:w="1440" w:type="dxa"/>
            <w:shd w:val="clear" w:color="auto" w:fill="D9D9D9"/>
          </w:tcPr>
          <w:p w14:paraId="2851E124" w14:textId="7C5BCD10" w:rsidR="00327E79" w:rsidRDefault="00327E79">
            <w:pPr>
              <w:spacing w:before="60"/>
              <w:ind w:right="414"/>
              <w:rPr>
                <w:rFonts w:ascii="Arial" w:eastAsia="Arial" w:hAnsi="Arial" w:cs="Arial"/>
                <w:b/>
                <w:sz w:val="22"/>
                <w:szCs w:val="22"/>
                <w:highlight w:val="lightGray"/>
              </w:rPr>
            </w:pPr>
            <w:r>
              <w:rPr>
                <w:rFonts w:ascii="Arial" w:eastAsia="Arial" w:hAnsi="Arial" w:cs="Arial"/>
                <w:b/>
                <w:sz w:val="22"/>
                <w:szCs w:val="22"/>
                <w:highlight w:val="lightGray"/>
              </w:rPr>
              <w:t>Metrics</w:t>
            </w:r>
          </w:p>
        </w:tc>
        <w:tc>
          <w:tcPr>
            <w:tcW w:w="1980" w:type="dxa"/>
            <w:shd w:val="clear" w:color="auto" w:fill="D9D9D9"/>
          </w:tcPr>
          <w:p w14:paraId="6D0A01A3" w14:textId="3DA22A10" w:rsidR="00327E79" w:rsidRDefault="00327E79">
            <w:pPr>
              <w:spacing w:before="60"/>
              <w:ind w:right="414"/>
              <w:rPr>
                <w:rFonts w:ascii="Arial" w:eastAsia="Arial" w:hAnsi="Arial" w:cs="Arial"/>
                <w:b/>
                <w:sz w:val="22"/>
                <w:szCs w:val="22"/>
                <w:highlight w:val="lightGray"/>
              </w:rPr>
            </w:pPr>
            <w:r>
              <w:rPr>
                <w:rFonts w:ascii="Arial" w:eastAsia="Arial" w:hAnsi="Arial" w:cs="Arial"/>
                <w:b/>
                <w:sz w:val="22"/>
                <w:szCs w:val="22"/>
                <w:highlight w:val="lightGray"/>
              </w:rPr>
              <w:t xml:space="preserve">Team Lead &amp; Members Accountable </w:t>
            </w:r>
          </w:p>
        </w:tc>
        <w:tc>
          <w:tcPr>
            <w:tcW w:w="3420" w:type="dxa"/>
            <w:shd w:val="clear" w:color="auto" w:fill="D9D9D9"/>
          </w:tcPr>
          <w:p w14:paraId="5A82FF43" w14:textId="548AD494" w:rsidR="00327E79" w:rsidRPr="00B70093" w:rsidRDefault="00327E79">
            <w:pPr>
              <w:spacing w:before="60"/>
              <w:ind w:right="414"/>
              <w:rPr>
                <w:rFonts w:ascii="Arial" w:eastAsia="Arial" w:hAnsi="Arial" w:cs="Arial"/>
                <w:b/>
                <w:sz w:val="22"/>
                <w:szCs w:val="22"/>
                <w:highlight w:val="lightGray"/>
              </w:rPr>
            </w:pPr>
            <w:r>
              <w:rPr>
                <w:rFonts w:ascii="Arial" w:eastAsia="Arial" w:hAnsi="Arial" w:cs="Arial"/>
                <w:b/>
                <w:sz w:val="22"/>
                <w:szCs w:val="22"/>
                <w:highlight w:val="lightGray"/>
              </w:rPr>
              <w:t>Completed</w:t>
            </w:r>
          </w:p>
        </w:tc>
      </w:tr>
      <w:tr w:rsidR="00327E79" w14:paraId="68793584" w14:textId="6E879291" w:rsidTr="00327E79">
        <w:tc>
          <w:tcPr>
            <w:tcW w:w="3330" w:type="dxa"/>
          </w:tcPr>
          <w:p w14:paraId="50B843AD" w14:textId="77777777" w:rsidR="00327E79" w:rsidRDefault="00327E79">
            <w:pPr>
              <w:spacing w:before="60"/>
              <w:ind w:right="414"/>
              <w:rPr>
                <w:rFonts w:ascii="Arial" w:eastAsia="Arial" w:hAnsi="Arial" w:cs="Arial"/>
                <w:sz w:val="22"/>
                <w:szCs w:val="22"/>
              </w:rPr>
            </w:pPr>
            <w:r>
              <w:rPr>
                <w:rFonts w:ascii="Arial" w:eastAsia="Arial" w:hAnsi="Arial" w:cs="Arial"/>
                <w:sz w:val="22"/>
                <w:szCs w:val="22"/>
              </w:rPr>
              <w:t xml:space="preserve">(a) Nebraska CASA develops Diversity recruitment plan guidelines that local programs can use to recruit volunteers, staff, and board members. </w:t>
            </w:r>
          </w:p>
          <w:p w14:paraId="480924BB" w14:textId="77777777" w:rsidR="00327E79" w:rsidRDefault="00327E79">
            <w:pPr>
              <w:spacing w:before="60"/>
              <w:ind w:right="414"/>
              <w:rPr>
                <w:rFonts w:ascii="Arial" w:eastAsia="Arial" w:hAnsi="Arial" w:cs="Arial"/>
                <w:sz w:val="22"/>
                <w:szCs w:val="22"/>
              </w:rPr>
            </w:pPr>
            <w:r>
              <w:rPr>
                <w:rFonts w:ascii="Arial" w:eastAsia="Arial" w:hAnsi="Arial" w:cs="Arial"/>
                <w:sz w:val="22"/>
                <w:szCs w:val="22"/>
              </w:rPr>
              <w:t xml:space="preserve">(b) Track and analyze demographic data at the state and local program levels regarding children, volunteers, staff, and board members with aims to understand gaps in participation, representativeness, </w:t>
            </w:r>
            <w:proofErr w:type="gramStart"/>
            <w:r>
              <w:rPr>
                <w:rFonts w:ascii="Arial" w:eastAsia="Arial" w:hAnsi="Arial" w:cs="Arial"/>
                <w:sz w:val="22"/>
                <w:szCs w:val="22"/>
              </w:rPr>
              <w:t>recruitment</w:t>
            </w:r>
            <w:proofErr w:type="gramEnd"/>
            <w:r>
              <w:rPr>
                <w:rFonts w:ascii="Arial" w:eastAsia="Arial" w:hAnsi="Arial" w:cs="Arial"/>
                <w:sz w:val="22"/>
                <w:szCs w:val="22"/>
              </w:rPr>
              <w:t xml:space="preserve"> and retention trends.  </w:t>
            </w:r>
          </w:p>
          <w:p w14:paraId="21D2EE74" w14:textId="77777777" w:rsidR="00327E79" w:rsidRDefault="00327E79">
            <w:pPr>
              <w:spacing w:before="60"/>
              <w:ind w:right="414"/>
              <w:rPr>
                <w:rFonts w:ascii="Arial" w:eastAsia="Arial" w:hAnsi="Arial" w:cs="Arial"/>
                <w:sz w:val="22"/>
                <w:szCs w:val="22"/>
              </w:rPr>
            </w:pPr>
            <w:r>
              <w:rPr>
                <w:rFonts w:ascii="Arial" w:eastAsia="Arial" w:hAnsi="Arial" w:cs="Arial"/>
                <w:sz w:val="22"/>
                <w:szCs w:val="22"/>
              </w:rPr>
              <w:t xml:space="preserve">(c) Collaborate with the local programs to evaluate </w:t>
            </w:r>
            <w:r>
              <w:rPr>
                <w:rFonts w:ascii="Arial" w:eastAsia="Arial" w:hAnsi="Arial" w:cs="Arial"/>
                <w:sz w:val="22"/>
                <w:szCs w:val="22"/>
              </w:rPr>
              <w:lastRenderedPageBreak/>
              <w:t xml:space="preserve">data to identify and reduce (eliminate) gaps across participation, representativeness, recruitment, and retention.  </w:t>
            </w:r>
          </w:p>
          <w:p w14:paraId="3412ADC9" w14:textId="77777777" w:rsidR="00327E79" w:rsidRDefault="00327E79">
            <w:pPr>
              <w:spacing w:before="60"/>
              <w:ind w:right="414"/>
              <w:rPr>
                <w:rFonts w:ascii="Arial" w:eastAsia="Arial" w:hAnsi="Arial" w:cs="Arial"/>
                <w:sz w:val="22"/>
                <w:szCs w:val="22"/>
              </w:rPr>
            </w:pPr>
          </w:p>
          <w:p w14:paraId="4BA1C319" w14:textId="77777777" w:rsidR="00327E79" w:rsidRDefault="00327E79">
            <w:pPr>
              <w:spacing w:before="60"/>
              <w:ind w:right="414"/>
              <w:rPr>
                <w:rFonts w:ascii="Arial" w:eastAsia="Arial" w:hAnsi="Arial" w:cs="Arial"/>
                <w:sz w:val="22"/>
                <w:szCs w:val="22"/>
              </w:rPr>
            </w:pPr>
          </w:p>
        </w:tc>
        <w:tc>
          <w:tcPr>
            <w:tcW w:w="3330" w:type="dxa"/>
          </w:tcPr>
          <w:p w14:paraId="17C67013" w14:textId="77777777" w:rsidR="00327E79" w:rsidRDefault="00327E79">
            <w:pPr>
              <w:numPr>
                <w:ilvl w:val="0"/>
                <w:numId w:val="1"/>
              </w:numPr>
              <w:pBdr>
                <w:top w:val="nil"/>
                <w:left w:val="nil"/>
                <w:bottom w:val="nil"/>
                <w:right w:val="nil"/>
                <w:between w:val="nil"/>
              </w:pBdr>
              <w:spacing w:before="60"/>
              <w:ind w:left="12" w:right="414" w:firstLine="12"/>
              <w:rPr>
                <w:rFonts w:ascii="Arial" w:eastAsia="Arial" w:hAnsi="Arial" w:cs="Arial"/>
                <w:color w:val="000000"/>
                <w:sz w:val="22"/>
                <w:szCs w:val="22"/>
              </w:rPr>
            </w:pPr>
            <w:r>
              <w:rPr>
                <w:rFonts w:ascii="Arial" w:eastAsia="Arial" w:hAnsi="Arial" w:cs="Arial"/>
                <w:color w:val="000000"/>
                <w:sz w:val="22"/>
                <w:szCs w:val="22"/>
              </w:rPr>
              <w:lastRenderedPageBreak/>
              <w:t>Diversity Recruitment Guidelines Distributed to local programs by Jan. 2022.</w:t>
            </w:r>
          </w:p>
          <w:p w14:paraId="32C64226" w14:textId="77777777" w:rsidR="00327E79" w:rsidRDefault="00327E79">
            <w:pPr>
              <w:numPr>
                <w:ilvl w:val="0"/>
                <w:numId w:val="1"/>
              </w:numPr>
              <w:pBdr>
                <w:top w:val="nil"/>
                <w:left w:val="nil"/>
                <w:bottom w:val="nil"/>
                <w:right w:val="nil"/>
                <w:between w:val="nil"/>
              </w:pBdr>
              <w:ind w:left="0" w:right="414" w:firstLine="12"/>
              <w:rPr>
                <w:rFonts w:ascii="Arial" w:eastAsia="Arial" w:hAnsi="Arial" w:cs="Arial"/>
                <w:color w:val="000000"/>
                <w:sz w:val="22"/>
                <w:szCs w:val="22"/>
              </w:rPr>
            </w:pPr>
            <w:r>
              <w:rPr>
                <w:rFonts w:ascii="Arial" w:eastAsia="Arial" w:hAnsi="Arial" w:cs="Arial"/>
                <w:color w:val="000000"/>
                <w:sz w:val="22"/>
                <w:szCs w:val="22"/>
              </w:rPr>
              <w:t xml:space="preserve">Training provided to local program data staff to synchronize use of terms for data entry. </w:t>
            </w:r>
          </w:p>
          <w:p w14:paraId="7AE47CF3" w14:textId="77777777" w:rsidR="00327E79" w:rsidRDefault="00327E79">
            <w:pPr>
              <w:spacing w:before="60"/>
              <w:ind w:right="414"/>
              <w:rPr>
                <w:rFonts w:ascii="Arial" w:eastAsia="Arial" w:hAnsi="Arial" w:cs="Arial"/>
                <w:sz w:val="22"/>
                <w:szCs w:val="22"/>
              </w:rPr>
            </w:pPr>
            <w:r>
              <w:rPr>
                <w:rFonts w:ascii="Arial" w:eastAsia="Arial" w:hAnsi="Arial" w:cs="Arial"/>
                <w:sz w:val="22"/>
                <w:szCs w:val="22"/>
              </w:rPr>
              <w:t xml:space="preserve">(2) Local programs and state association begin using guidelines by March 2022. </w:t>
            </w:r>
          </w:p>
          <w:p w14:paraId="2A9A6B9E" w14:textId="77777777" w:rsidR="00327E79" w:rsidRDefault="00327E79">
            <w:pPr>
              <w:spacing w:before="60"/>
              <w:ind w:right="414"/>
              <w:rPr>
                <w:rFonts w:ascii="Arial" w:eastAsia="Arial" w:hAnsi="Arial" w:cs="Arial"/>
                <w:sz w:val="22"/>
                <w:szCs w:val="22"/>
              </w:rPr>
            </w:pPr>
            <w:r>
              <w:rPr>
                <w:rFonts w:ascii="Arial" w:eastAsia="Arial" w:hAnsi="Arial" w:cs="Arial"/>
                <w:sz w:val="22"/>
                <w:szCs w:val="22"/>
              </w:rPr>
              <w:t xml:space="preserve">(3) Racial and ethnic diversity representation trends up* </w:t>
            </w:r>
          </w:p>
          <w:p w14:paraId="011F5143" w14:textId="77777777" w:rsidR="00327E79" w:rsidRDefault="00327E79">
            <w:pPr>
              <w:spacing w:before="60"/>
              <w:ind w:right="414"/>
              <w:rPr>
                <w:rFonts w:ascii="Arial" w:eastAsia="Arial" w:hAnsi="Arial" w:cs="Arial"/>
                <w:sz w:val="22"/>
                <w:szCs w:val="22"/>
              </w:rPr>
            </w:pPr>
            <w:r>
              <w:rPr>
                <w:rFonts w:ascii="Arial" w:eastAsia="Arial" w:hAnsi="Arial" w:cs="Arial"/>
                <w:sz w:val="22"/>
                <w:szCs w:val="22"/>
              </w:rPr>
              <w:t xml:space="preserve">(4) Local programs reduce racial/ethnic demographic gaps between children </w:t>
            </w:r>
            <w:r>
              <w:rPr>
                <w:rFonts w:ascii="Arial" w:eastAsia="Arial" w:hAnsi="Arial" w:cs="Arial"/>
                <w:sz w:val="22"/>
                <w:szCs w:val="22"/>
              </w:rPr>
              <w:lastRenderedPageBreak/>
              <w:t>served and volunteers/staff*</w:t>
            </w:r>
          </w:p>
          <w:p w14:paraId="297D280C" w14:textId="77777777" w:rsidR="00327E79" w:rsidRDefault="00327E79">
            <w:pPr>
              <w:spacing w:before="60"/>
              <w:ind w:right="414"/>
              <w:rPr>
                <w:rFonts w:ascii="Arial" w:eastAsia="Arial" w:hAnsi="Arial" w:cs="Arial"/>
                <w:sz w:val="22"/>
                <w:szCs w:val="22"/>
              </w:rPr>
            </w:pPr>
          </w:p>
          <w:p w14:paraId="41760A62" w14:textId="77777777" w:rsidR="00327E79" w:rsidRDefault="00327E79">
            <w:pPr>
              <w:spacing w:before="60"/>
              <w:ind w:right="414"/>
              <w:rPr>
                <w:rFonts w:ascii="Arial" w:eastAsia="Arial" w:hAnsi="Arial" w:cs="Arial"/>
                <w:i/>
                <w:sz w:val="22"/>
                <w:szCs w:val="22"/>
              </w:rPr>
            </w:pPr>
            <w:r>
              <w:rPr>
                <w:rFonts w:ascii="Arial" w:eastAsia="Arial" w:hAnsi="Arial" w:cs="Arial"/>
                <w:i/>
                <w:sz w:val="22"/>
                <w:szCs w:val="22"/>
              </w:rPr>
              <w:t>(*Specific outcome targets are not included until data allow for benchmarking that is realistic and relevant. More detailed targets are encouraged to be added as data become available)</w:t>
            </w:r>
          </w:p>
        </w:tc>
        <w:tc>
          <w:tcPr>
            <w:tcW w:w="1440" w:type="dxa"/>
          </w:tcPr>
          <w:p w14:paraId="1F5D0434" w14:textId="77777777" w:rsidR="00327E79" w:rsidRDefault="00327E79" w:rsidP="00B70093">
            <w:pPr>
              <w:pBdr>
                <w:top w:val="nil"/>
                <w:left w:val="nil"/>
                <w:bottom w:val="nil"/>
                <w:right w:val="nil"/>
                <w:between w:val="nil"/>
              </w:pBdr>
              <w:spacing w:before="60"/>
              <w:ind w:left="256" w:right="414"/>
              <w:rPr>
                <w:rFonts w:ascii="Arial" w:eastAsia="Arial" w:hAnsi="Arial" w:cs="Arial"/>
                <w:color w:val="000000"/>
                <w:sz w:val="22"/>
                <w:szCs w:val="22"/>
              </w:rPr>
            </w:pPr>
          </w:p>
        </w:tc>
        <w:tc>
          <w:tcPr>
            <w:tcW w:w="1980" w:type="dxa"/>
          </w:tcPr>
          <w:p w14:paraId="42591531" w14:textId="77777777" w:rsidR="00327E79" w:rsidRDefault="00327E79" w:rsidP="00B70093">
            <w:pPr>
              <w:pBdr>
                <w:top w:val="nil"/>
                <w:left w:val="nil"/>
                <w:bottom w:val="nil"/>
                <w:right w:val="nil"/>
                <w:between w:val="nil"/>
              </w:pBdr>
              <w:spacing w:before="60"/>
              <w:ind w:left="256" w:right="414"/>
              <w:rPr>
                <w:rFonts w:ascii="Arial" w:eastAsia="Arial" w:hAnsi="Arial" w:cs="Arial"/>
                <w:color w:val="000000"/>
                <w:sz w:val="22"/>
                <w:szCs w:val="22"/>
              </w:rPr>
            </w:pPr>
          </w:p>
        </w:tc>
        <w:tc>
          <w:tcPr>
            <w:tcW w:w="3420" w:type="dxa"/>
          </w:tcPr>
          <w:p w14:paraId="2C8F796B" w14:textId="1731B698" w:rsidR="00327E79" w:rsidRPr="00357977" w:rsidRDefault="00327E79" w:rsidP="00357977">
            <w:pPr>
              <w:pStyle w:val="ListParagraph"/>
              <w:numPr>
                <w:ilvl w:val="0"/>
                <w:numId w:val="3"/>
              </w:numPr>
              <w:pBdr>
                <w:top w:val="nil"/>
                <w:left w:val="nil"/>
                <w:bottom w:val="nil"/>
                <w:right w:val="nil"/>
                <w:between w:val="nil"/>
              </w:pBdr>
              <w:spacing w:before="60"/>
              <w:ind w:right="414"/>
              <w:rPr>
                <w:rFonts w:ascii="Arial" w:eastAsia="Arial" w:hAnsi="Arial" w:cs="Arial"/>
                <w:color w:val="000000"/>
                <w:sz w:val="22"/>
                <w:szCs w:val="22"/>
              </w:rPr>
            </w:pPr>
            <w:r w:rsidRPr="00357977">
              <w:rPr>
                <w:rFonts w:ascii="Arial" w:eastAsia="Arial" w:hAnsi="Arial" w:cs="Arial"/>
                <w:color w:val="000000"/>
                <w:sz w:val="22"/>
                <w:szCs w:val="22"/>
              </w:rPr>
              <w:t xml:space="preserve">Sample diversity, equity, and inclusion plans provided to local programs Jan. 2022. </w:t>
            </w:r>
          </w:p>
          <w:p w14:paraId="620EADB9" w14:textId="05629EE9" w:rsidR="00327E79" w:rsidRPr="00357977" w:rsidRDefault="00327E79" w:rsidP="00357977">
            <w:pPr>
              <w:pStyle w:val="ListParagraph"/>
              <w:numPr>
                <w:ilvl w:val="0"/>
                <w:numId w:val="3"/>
              </w:numPr>
              <w:pBdr>
                <w:top w:val="nil"/>
                <w:left w:val="nil"/>
                <w:bottom w:val="nil"/>
                <w:right w:val="nil"/>
                <w:between w:val="nil"/>
              </w:pBdr>
              <w:spacing w:before="60"/>
              <w:ind w:right="414"/>
              <w:rPr>
                <w:rFonts w:ascii="Arial" w:eastAsia="Arial" w:hAnsi="Arial" w:cs="Arial"/>
                <w:color w:val="000000"/>
                <w:sz w:val="22"/>
                <w:szCs w:val="22"/>
              </w:rPr>
            </w:pPr>
            <w:r>
              <w:rPr>
                <w:rFonts w:ascii="Arial" w:eastAsia="Arial" w:hAnsi="Arial" w:cs="Arial"/>
                <w:color w:val="000000"/>
                <w:sz w:val="22"/>
                <w:szCs w:val="22"/>
              </w:rPr>
              <w:t>Data updated on report July 2022.</w:t>
            </w:r>
          </w:p>
        </w:tc>
      </w:tr>
    </w:tbl>
    <w:p w14:paraId="1565F7BB" w14:textId="77777777" w:rsidR="00392E70" w:rsidRDefault="00392E70" w:rsidP="00392E70">
      <w:pPr>
        <w:ind w:right="414"/>
      </w:pPr>
    </w:p>
    <w:p w14:paraId="18500EA0" w14:textId="15C9E8BF" w:rsidR="00392E70" w:rsidRDefault="00392E70" w:rsidP="00392E70">
      <w:pPr>
        <w:ind w:right="414"/>
        <w:rPr>
          <w:rFonts w:ascii="Arial" w:eastAsia="Arial" w:hAnsi="Arial" w:cs="Arial"/>
          <w:b/>
          <w:sz w:val="22"/>
          <w:szCs w:val="22"/>
        </w:rPr>
      </w:pPr>
      <w:r>
        <w:rPr>
          <w:rFonts w:ascii="Arial" w:eastAsia="Arial" w:hAnsi="Arial" w:cs="Arial"/>
          <w:b/>
          <w:sz w:val="22"/>
          <w:szCs w:val="22"/>
        </w:rPr>
        <w:t>Focus Area #2: Inclusion</w:t>
      </w:r>
    </w:p>
    <w:p w14:paraId="524DDD86" w14:textId="1C0BACFB" w:rsidR="00392E70" w:rsidRDefault="00392E70" w:rsidP="00392E70">
      <w:pPr>
        <w:spacing w:before="60"/>
        <w:ind w:right="414"/>
        <w:rPr>
          <w:rFonts w:ascii="Arial" w:eastAsia="Arial" w:hAnsi="Arial" w:cs="Arial"/>
          <w:sz w:val="22"/>
          <w:szCs w:val="22"/>
        </w:rPr>
      </w:pPr>
      <w:r>
        <w:rPr>
          <w:rFonts w:ascii="Arial" w:eastAsia="Arial" w:hAnsi="Arial" w:cs="Arial"/>
          <w:b/>
          <w:sz w:val="22"/>
          <w:szCs w:val="22"/>
        </w:rPr>
        <w:t xml:space="preserve">Goal #1: </w:t>
      </w:r>
      <w:r w:rsidRPr="00392E70">
        <w:rPr>
          <w:rFonts w:ascii="Arial" w:eastAsia="Arial" w:hAnsi="Arial" w:cs="Arial"/>
          <w:b/>
          <w:bCs/>
          <w:sz w:val="22"/>
          <w:szCs w:val="22"/>
        </w:rPr>
        <w:t>Increase a culture of engagement, inclusion, and belonging among our children, volunteers, local program staff, and state and local board members.</w:t>
      </w:r>
      <w:r>
        <w:rPr>
          <w:rFonts w:ascii="Arial" w:eastAsia="Arial" w:hAnsi="Arial" w:cs="Arial"/>
          <w:sz w:val="22"/>
          <w:szCs w:val="22"/>
        </w:rPr>
        <w:t xml:space="preserve"> </w:t>
      </w:r>
    </w:p>
    <w:p w14:paraId="21356428" w14:textId="10384FE0" w:rsidR="00392E70" w:rsidRDefault="00392E70"/>
    <w:tbl>
      <w:tblPr>
        <w:tblStyle w:val="a1"/>
        <w:tblW w:w="13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0"/>
        <w:gridCol w:w="3330"/>
        <w:gridCol w:w="1440"/>
        <w:gridCol w:w="1980"/>
        <w:gridCol w:w="3420"/>
      </w:tblGrid>
      <w:tr w:rsidR="00327E79" w14:paraId="5497401E" w14:textId="682B8585" w:rsidTr="00327E79">
        <w:tc>
          <w:tcPr>
            <w:tcW w:w="3330" w:type="dxa"/>
          </w:tcPr>
          <w:p w14:paraId="605647F4" w14:textId="77777777" w:rsidR="00327E79" w:rsidRDefault="00327E79">
            <w:pPr>
              <w:spacing w:before="60"/>
              <w:ind w:right="414"/>
              <w:rPr>
                <w:rFonts w:ascii="Arial" w:eastAsia="Arial" w:hAnsi="Arial" w:cs="Arial"/>
                <w:sz w:val="22"/>
                <w:szCs w:val="22"/>
              </w:rPr>
            </w:pPr>
            <w:r>
              <w:rPr>
                <w:rFonts w:ascii="Arial" w:eastAsia="Arial" w:hAnsi="Arial" w:cs="Arial"/>
                <w:sz w:val="22"/>
                <w:szCs w:val="22"/>
              </w:rPr>
              <w:t xml:space="preserve">(a) Establish Diversity and Inclusion training plans that reflect ongoing training and education for state and local board members, local program staff, and volunteers using resources from National CASA and other in-house built and external resources/curricula. </w:t>
            </w:r>
          </w:p>
          <w:p w14:paraId="69134B22" w14:textId="77777777" w:rsidR="00327E79" w:rsidRDefault="00327E79">
            <w:pPr>
              <w:ind w:right="414"/>
              <w:rPr>
                <w:rFonts w:ascii="Arial" w:eastAsia="Arial" w:hAnsi="Arial" w:cs="Arial"/>
                <w:sz w:val="22"/>
                <w:szCs w:val="22"/>
              </w:rPr>
            </w:pPr>
            <w:r>
              <w:rPr>
                <w:rFonts w:ascii="Arial" w:eastAsia="Arial" w:hAnsi="Arial" w:cs="Arial"/>
                <w:sz w:val="22"/>
                <w:szCs w:val="22"/>
              </w:rPr>
              <w:t xml:space="preserve">(b) Establish regular surveying/feedback mechanism to measure quality of service and inclusive climate among children, volunteers, staff, and board members; disaggregate data when appropriate to understand how a diversity of groups are each experiencing their </w:t>
            </w:r>
            <w:r>
              <w:rPr>
                <w:rFonts w:ascii="Arial" w:eastAsia="Arial" w:hAnsi="Arial" w:cs="Arial"/>
                <w:sz w:val="22"/>
                <w:szCs w:val="22"/>
              </w:rPr>
              <w:lastRenderedPageBreak/>
              <w:t xml:space="preserve">engagement with CASA services. </w:t>
            </w:r>
          </w:p>
          <w:p w14:paraId="24363BFB" w14:textId="77777777" w:rsidR="00327E79" w:rsidRDefault="00327E79">
            <w:pPr>
              <w:spacing w:before="60"/>
              <w:ind w:right="414"/>
              <w:rPr>
                <w:rFonts w:ascii="Arial" w:eastAsia="Arial" w:hAnsi="Arial" w:cs="Arial"/>
                <w:sz w:val="22"/>
                <w:szCs w:val="22"/>
              </w:rPr>
            </w:pPr>
            <w:r>
              <w:rPr>
                <w:rFonts w:ascii="Arial" w:eastAsia="Arial" w:hAnsi="Arial" w:cs="Arial"/>
                <w:sz w:val="22"/>
                <w:szCs w:val="22"/>
              </w:rPr>
              <w:t>(c) Performance evaluations of program staff, volunteers, and boards includes a section to document evidence of contributing to DEI strategies in a meaningful way.</w:t>
            </w:r>
          </w:p>
          <w:p w14:paraId="13DFAC98" w14:textId="77777777" w:rsidR="00327E79" w:rsidRDefault="00327E79">
            <w:pPr>
              <w:spacing w:before="60"/>
              <w:ind w:right="414"/>
              <w:rPr>
                <w:rFonts w:ascii="Arial" w:eastAsia="Arial" w:hAnsi="Arial" w:cs="Arial"/>
                <w:sz w:val="22"/>
                <w:szCs w:val="22"/>
              </w:rPr>
            </w:pPr>
            <w:r>
              <w:rPr>
                <w:rFonts w:ascii="Arial" w:eastAsia="Arial" w:hAnsi="Arial" w:cs="Arial"/>
                <w:sz w:val="22"/>
                <w:szCs w:val="22"/>
              </w:rPr>
              <w:t>(d) Launch a Diversity, Equity, and Inclusion track at the annual Nebraska CASA conference.</w:t>
            </w:r>
          </w:p>
          <w:p w14:paraId="4FA7E3D9" w14:textId="6F5D5E29" w:rsidR="006520D0" w:rsidRDefault="006520D0">
            <w:pPr>
              <w:spacing w:before="60"/>
              <w:ind w:right="414"/>
              <w:rPr>
                <w:rFonts w:ascii="Arial" w:eastAsia="Arial" w:hAnsi="Arial" w:cs="Arial"/>
                <w:sz w:val="22"/>
                <w:szCs w:val="22"/>
              </w:rPr>
            </w:pPr>
            <w:r>
              <w:rPr>
                <w:rFonts w:ascii="Arial" w:eastAsia="Arial" w:hAnsi="Arial" w:cs="Arial"/>
                <w:sz w:val="22"/>
                <w:szCs w:val="22"/>
              </w:rPr>
              <w:t xml:space="preserve">(e) </w:t>
            </w:r>
            <w:r w:rsidRPr="005545B4">
              <w:rPr>
                <w:rFonts w:ascii="Arial" w:eastAsia="Arial" w:hAnsi="Arial" w:cs="Arial"/>
                <w:sz w:val="22"/>
                <w:szCs w:val="22"/>
                <w:highlight w:val="yellow"/>
              </w:rPr>
              <w:t>(e) Every Nebraska CASA Association board member will participate in at least one diversity, equity, and inclusion training annually.</w:t>
            </w:r>
          </w:p>
        </w:tc>
        <w:tc>
          <w:tcPr>
            <w:tcW w:w="3330" w:type="dxa"/>
          </w:tcPr>
          <w:p w14:paraId="76DCE999" w14:textId="77777777" w:rsidR="00327E79" w:rsidRDefault="00327E79">
            <w:pPr>
              <w:spacing w:before="60"/>
              <w:ind w:right="414"/>
              <w:rPr>
                <w:rFonts w:ascii="Arial" w:eastAsia="Arial" w:hAnsi="Arial" w:cs="Arial"/>
                <w:sz w:val="22"/>
                <w:szCs w:val="22"/>
              </w:rPr>
            </w:pPr>
            <w:r>
              <w:rPr>
                <w:rFonts w:ascii="Arial" w:eastAsia="Arial" w:hAnsi="Arial" w:cs="Arial"/>
                <w:sz w:val="22"/>
                <w:szCs w:val="22"/>
              </w:rPr>
              <w:lastRenderedPageBreak/>
              <w:t>(1) All State Board members offered training and 80% participate in training by July 2022.</w:t>
            </w:r>
          </w:p>
          <w:p w14:paraId="13FA96C2" w14:textId="77777777" w:rsidR="00327E79" w:rsidRDefault="00327E79">
            <w:pPr>
              <w:spacing w:before="60"/>
              <w:ind w:right="414"/>
              <w:rPr>
                <w:rFonts w:ascii="Arial" w:eastAsia="Arial" w:hAnsi="Arial" w:cs="Arial"/>
                <w:sz w:val="22"/>
                <w:szCs w:val="22"/>
              </w:rPr>
            </w:pPr>
            <w:r>
              <w:rPr>
                <w:rFonts w:ascii="Arial" w:eastAsia="Arial" w:hAnsi="Arial" w:cs="Arial"/>
                <w:sz w:val="22"/>
                <w:szCs w:val="22"/>
              </w:rPr>
              <w:t>(2) 100% of local programs offered training and 100% of staff have completed training by Jan. 2023.</w:t>
            </w:r>
          </w:p>
          <w:p w14:paraId="0F7653D7" w14:textId="77777777" w:rsidR="00327E79" w:rsidRDefault="00327E79">
            <w:pPr>
              <w:spacing w:before="60"/>
              <w:ind w:right="414"/>
              <w:rPr>
                <w:rFonts w:ascii="Arial" w:eastAsia="Arial" w:hAnsi="Arial" w:cs="Arial"/>
                <w:sz w:val="22"/>
                <w:szCs w:val="22"/>
              </w:rPr>
            </w:pPr>
            <w:r>
              <w:rPr>
                <w:rFonts w:ascii="Arial" w:eastAsia="Arial" w:hAnsi="Arial" w:cs="Arial"/>
                <w:sz w:val="22"/>
                <w:szCs w:val="22"/>
              </w:rPr>
              <w:t xml:space="preserve">(3) </w:t>
            </w:r>
            <w:proofErr w:type="gramStart"/>
            <w:r>
              <w:rPr>
                <w:rFonts w:ascii="Arial" w:eastAsia="Arial" w:hAnsi="Arial" w:cs="Arial"/>
                <w:sz w:val="22"/>
                <w:szCs w:val="22"/>
              </w:rPr>
              <w:t>Pre</w:t>
            </w:r>
            <w:proofErr w:type="gramEnd"/>
            <w:r>
              <w:rPr>
                <w:rFonts w:ascii="Arial" w:eastAsia="Arial" w:hAnsi="Arial" w:cs="Arial"/>
                <w:sz w:val="22"/>
                <w:szCs w:val="22"/>
              </w:rPr>
              <w:t xml:space="preserve"> and Post-training surveys indicate increased proficiency in advancing DEI outcomes </w:t>
            </w:r>
          </w:p>
          <w:p w14:paraId="497B1DE5" w14:textId="77777777" w:rsidR="00327E79" w:rsidRDefault="00327E79">
            <w:pPr>
              <w:spacing w:before="60"/>
              <w:ind w:right="414"/>
              <w:rPr>
                <w:rFonts w:ascii="Arial" w:eastAsia="Arial" w:hAnsi="Arial" w:cs="Arial"/>
                <w:sz w:val="22"/>
                <w:szCs w:val="22"/>
              </w:rPr>
            </w:pPr>
            <w:r>
              <w:rPr>
                <w:rFonts w:ascii="Arial" w:eastAsia="Arial" w:hAnsi="Arial" w:cs="Arial"/>
                <w:sz w:val="22"/>
                <w:szCs w:val="22"/>
              </w:rPr>
              <w:t xml:space="preserve">(4) Quality of service and inclusive climate survey tool (Satisfaction Survey) is completed and adopted by Oct. 2022 to be delivered to every participant. </w:t>
            </w:r>
          </w:p>
          <w:p w14:paraId="1336BC47" w14:textId="77777777" w:rsidR="00327E79" w:rsidRDefault="00327E79">
            <w:pPr>
              <w:spacing w:before="60"/>
              <w:ind w:right="414"/>
              <w:rPr>
                <w:rFonts w:ascii="Arial" w:eastAsia="Arial" w:hAnsi="Arial" w:cs="Arial"/>
                <w:sz w:val="22"/>
                <w:szCs w:val="22"/>
              </w:rPr>
            </w:pPr>
            <w:r>
              <w:rPr>
                <w:rFonts w:ascii="Arial" w:eastAsia="Arial" w:hAnsi="Arial" w:cs="Arial"/>
                <w:sz w:val="22"/>
                <w:szCs w:val="22"/>
              </w:rPr>
              <w:t xml:space="preserve">(5) Local and aggregate results from quality of service and inclusive climate survey tool are </w:t>
            </w:r>
            <w:r>
              <w:rPr>
                <w:rFonts w:ascii="Arial" w:eastAsia="Arial" w:hAnsi="Arial" w:cs="Arial"/>
                <w:sz w:val="22"/>
                <w:szCs w:val="22"/>
              </w:rPr>
              <w:lastRenderedPageBreak/>
              <w:t xml:space="preserve">reported and analyzed on annual basis to inform new strategies to ensure we are reaching all individuals regardless of background or identity. </w:t>
            </w:r>
          </w:p>
          <w:p w14:paraId="35E19A5A" w14:textId="77777777" w:rsidR="00327E79" w:rsidRDefault="00327E79">
            <w:pPr>
              <w:spacing w:before="60"/>
              <w:ind w:right="414"/>
              <w:rPr>
                <w:rFonts w:ascii="Arial" w:eastAsia="Arial" w:hAnsi="Arial" w:cs="Arial"/>
                <w:sz w:val="22"/>
                <w:szCs w:val="22"/>
              </w:rPr>
            </w:pPr>
            <w:r>
              <w:rPr>
                <w:rFonts w:ascii="Arial" w:eastAsia="Arial" w:hAnsi="Arial" w:cs="Arial"/>
                <w:sz w:val="22"/>
                <w:szCs w:val="22"/>
              </w:rPr>
              <w:t xml:space="preserve">(6) Gains year over year in quality of service and inclusive climate survey. </w:t>
            </w:r>
          </w:p>
          <w:p w14:paraId="2AEB4F21" w14:textId="77777777" w:rsidR="00327E79" w:rsidRDefault="00327E79">
            <w:pPr>
              <w:spacing w:before="60"/>
              <w:ind w:right="414"/>
              <w:rPr>
                <w:rFonts w:ascii="Arial" w:eastAsia="Arial" w:hAnsi="Arial" w:cs="Arial"/>
                <w:sz w:val="22"/>
                <w:szCs w:val="22"/>
              </w:rPr>
            </w:pPr>
            <w:r>
              <w:rPr>
                <w:rFonts w:ascii="Arial" w:eastAsia="Arial" w:hAnsi="Arial" w:cs="Arial"/>
                <w:sz w:val="22"/>
                <w:szCs w:val="22"/>
              </w:rPr>
              <w:t>(7) Performance evaluations with DEI component begin 8/21.</w:t>
            </w:r>
          </w:p>
          <w:p w14:paraId="20477610" w14:textId="77777777" w:rsidR="00327E79" w:rsidRDefault="00327E79">
            <w:pPr>
              <w:spacing w:before="60"/>
              <w:ind w:right="414"/>
              <w:rPr>
                <w:rFonts w:ascii="Arial" w:eastAsia="Arial" w:hAnsi="Arial" w:cs="Arial"/>
                <w:sz w:val="22"/>
                <w:szCs w:val="22"/>
              </w:rPr>
            </w:pPr>
            <w:r>
              <w:rPr>
                <w:rFonts w:ascii="Arial" w:eastAsia="Arial" w:hAnsi="Arial" w:cs="Arial"/>
                <w:sz w:val="22"/>
                <w:szCs w:val="22"/>
              </w:rPr>
              <w:t xml:space="preserve">(8) Upward trend of recruiting and retaining volunteers. </w:t>
            </w:r>
          </w:p>
          <w:p w14:paraId="70890BD1" w14:textId="77777777" w:rsidR="00327E79" w:rsidRDefault="00327E79">
            <w:pPr>
              <w:spacing w:before="60"/>
              <w:ind w:right="414"/>
              <w:rPr>
                <w:rFonts w:ascii="Arial" w:eastAsia="Arial" w:hAnsi="Arial" w:cs="Arial"/>
                <w:sz w:val="22"/>
                <w:szCs w:val="22"/>
              </w:rPr>
            </w:pPr>
            <w:r>
              <w:rPr>
                <w:rFonts w:ascii="Arial" w:eastAsia="Arial" w:hAnsi="Arial" w:cs="Arial"/>
                <w:sz w:val="22"/>
                <w:szCs w:val="22"/>
              </w:rPr>
              <w:t xml:space="preserve">(9) DEI track is included annually in Nebraska CASA conference starting in 2021. Feedback is evaluated for effectiveness. </w:t>
            </w:r>
          </w:p>
        </w:tc>
        <w:tc>
          <w:tcPr>
            <w:tcW w:w="1440" w:type="dxa"/>
          </w:tcPr>
          <w:p w14:paraId="44BB4C21" w14:textId="77777777" w:rsidR="00327E79" w:rsidRDefault="00327E79">
            <w:pPr>
              <w:spacing w:before="60"/>
              <w:ind w:right="414"/>
              <w:rPr>
                <w:rFonts w:ascii="Arial" w:eastAsia="Arial" w:hAnsi="Arial" w:cs="Arial"/>
                <w:sz w:val="22"/>
                <w:szCs w:val="22"/>
              </w:rPr>
            </w:pPr>
          </w:p>
        </w:tc>
        <w:tc>
          <w:tcPr>
            <w:tcW w:w="1980" w:type="dxa"/>
          </w:tcPr>
          <w:p w14:paraId="75C9AB0D" w14:textId="77777777" w:rsidR="00327E79" w:rsidRDefault="00327E79">
            <w:pPr>
              <w:spacing w:before="60"/>
              <w:ind w:right="414"/>
              <w:rPr>
                <w:rFonts w:ascii="Arial" w:eastAsia="Arial" w:hAnsi="Arial" w:cs="Arial"/>
                <w:sz w:val="22"/>
                <w:szCs w:val="22"/>
              </w:rPr>
            </w:pPr>
          </w:p>
        </w:tc>
        <w:tc>
          <w:tcPr>
            <w:tcW w:w="3420" w:type="dxa"/>
          </w:tcPr>
          <w:p w14:paraId="262CE797" w14:textId="6E8EC287" w:rsidR="00327E79" w:rsidRDefault="00327E79">
            <w:pPr>
              <w:spacing w:before="60"/>
              <w:ind w:right="414"/>
              <w:rPr>
                <w:rFonts w:ascii="Arial" w:eastAsia="Arial" w:hAnsi="Arial" w:cs="Arial"/>
                <w:sz w:val="22"/>
                <w:szCs w:val="22"/>
              </w:rPr>
            </w:pPr>
            <w:r>
              <w:rPr>
                <w:rFonts w:ascii="Arial" w:eastAsia="Arial" w:hAnsi="Arial" w:cs="Arial"/>
                <w:sz w:val="22"/>
                <w:szCs w:val="22"/>
              </w:rPr>
              <w:t xml:space="preserve">(1) Training is </w:t>
            </w:r>
            <w:proofErr w:type="gramStart"/>
            <w:r>
              <w:rPr>
                <w:rFonts w:ascii="Arial" w:eastAsia="Arial" w:hAnsi="Arial" w:cs="Arial"/>
                <w:sz w:val="22"/>
                <w:szCs w:val="22"/>
              </w:rPr>
              <w:t>began</w:t>
            </w:r>
            <w:proofErr w:type="gramEnd"/>
            <w:r>
              <w:rPr>
                <w:rFonts w:ascii="Arial" w:eastAsia="Arial" w:hAnsi="Arial" w:cs="Arial"/>
                <w:sz w:val="22"/>
                <w:szCs w:val="22"/>
              </w:rPr>
              <w:t xml:space="preserve"> in Feb. 2022 &amp; held monthly through Aug. 2022 provided by </w:t>
            </w:r>
            <w:proofErr w:type="spellStart"/>
            <w:r>
              <w:rPr>
                <w:rFonts w:ascii="Arial" w:eastAsia="Arial" w:hAnsi="Arial" w:cs="Arial"/>
                <w:sz w:val="22"/>
                <w:szCs w:val="22"/>
              </w:rPr>
              <w:t>Doane</w:t>
            </w:r>
            <w:proofErr w:type="spellEnd"/>
            <w:r>
              <w:rPr>
                <w:rFonts w:ascii="Arial" w:eastAsia="Arial" w:hAnsi="Arial" w:cs="Arial"/>
                <w:sz w:val="22"/>
                <w:szCs w:val="22"/>
              </w:rPr>
              <w:t xml:space="preserve"> University. Participants include 6 board members, (including 3 local program directors), 2 staff, &amp; 3 additional local program directors and 2 local staff members.</w:t>
            </w:r>
          </w:p>
          <w:p w14:paraId="67832E5B" w14:textId="09EA9673" w:rsidR="00327E79" w:rsidRDefault="00327E79">
            <w:pPr>
              <w:spacing w:before="60"/>
              <w:ind w:right="414"/>
              <w:rPr>
                <w:rFonts w:ascii="Arial" w:eastAsia="Arial" w:hAnsi="Arial" w:cs="Arial"/>
                <w:sz w:val="22"/>
                <w:szCs w:val="22"/>
              </w:rPr>
            </w:pPr>
            <w:r>
              <w:rPr>
                <w:rFonts w:ascii="Arial" w:eastAsia="Arial" w:hAnsi="Arial" w:cs="Arial"/>
                <w:sz w:val="22"/>
                <w:szCs w:val="22"/>
              </w:rPr>
              <w:t xml:space="preserve">Margaret Buck, Brooke Jensen </w:t>
            </w:r>
            <w:proofErr w:type="spellStart"/>
            <w:r>
              <w:rPr>
                <w:rFonts w:ascii="Arial" w:eastAsia="Arial" w:hAnsi="Arial" w:cs="Arial"/>
                <w:sz w:val="22"/>
                <w:szCs w:val="22"/>
              </w:rPr>
              <w:t>Denker</w:t>
            </w:r>
            <w:proofErr w:type="spellEnd"/>
            <w:r>
              <w:rPr>
                <w:rFonts w:ascii="Arial" w:eastAsia="Arial" w:hAnsi="Arial" w:cs="Arial"/>
                <w:sz w:val="22"/>
                <w:szCs w:val="22"/>
              </w:rPr>
              <w:t xml:space="preserve">, </w:t>
            </w:r>
            <w:proofErr w:type="spellStart"/>
            <w:r>
              <w:rPr>
                <w:rFonts w:ascii="Arial" w:eastAsia="Arial" w:hAnsi="Arial" w:cs="Arial"/>
                <w:sz w:val="22"/>
                <w:szCs w:val="22"/>
              </w:rPr>
              <w:t>Vaidehi</w:t>
            </w:r>
            <w:proofErr w:type="spellEnd"/>
            <w:r>
              <w:rPr>
                <w:rFonts w:ascii="Arial" w:eastAsia="Arial" w:hAnsi="Arial" w:cs="Arial"/>
                <w:sz w:val="22"/>
                <w:szCs w:val="22"/>
              </w:rPr>
              <w:t xml:space="preserve"> Desai, Marci </w:t>
            </w:r>
            <w:proofErr w:type="spellStart"/>
            <w:r>
              <w:rPr>
                <w:rFonts w:ascii="Arial" w:eastAsia="Arial" w:hAnsi="Arial" w:cs="Arial"/>
                <w:sz w:val="22"/>
                <w:szCs w:val="22"/>
              </w:rPr>
              <w:t>Felhaffer</w:t>
            </w:r>
            <w:proofErr w:type="spellEnd"/>
            <w:r>
              <w:rPr>
                <w:rFonts w:ascii="Arial" w:eastAsia="Arial" w:hAnsi="Arial" w:cs="Arial"/>
                <w:sz w:val="22"/>
                <w:szCs w:val="22"/>
              </w:rPr>
              <w:t xml:space="preserve">, Paula </w:t>
            </w:r>
            <w:proofErr w:type="spellStart"/>
            <w:r>
              <w:rPr>
                <w:rFonts w:ascii="Arial" w:eastAsia="Arial" w:hAnsi="Arial" w:cs="Arial"/>
                <w:sz w:val="22"/>
                <w:szCs w:val="22"/>
              </w:rPr>
              <w:t>Creps</w:t>
            </w:r>
            <w:proofErr w:type="spellEnd"/>
            <w:r>
              <w:rPr>
                <w:rFonts w:ascii="Arial" w:eastAsia="Arial" w:hAnsi="Arial" w:cs="Arial"/>
                <w:sz w:val="22"/>
                <w:szCs w:val="22"/>
              </w:rPr>
              <w:t xml:space="preserve">, Tara Williamson, Sonia </w:t>
            </w:r>
            <w:proofErr w:type="spellStart"/>
            <w:r>
              <w:rPr>
                <w:rFonts w:ascii="Arial" w:eastAsia="Arial" w:hAnsi="Arial" w:cs="Arial"/>
                <w:sz w:val="22"/>
                <w:szCs w:val="22"/>
              </w:rPr>
              <w:t>Almadovar</w:t>
            </w:r>
            <w:proofErr w:type="spellEnd"/>
            <w:r>
              <w:rPr>
                <w:rFonts w:ascii="Arial" w:eastAsia="Arial" w:hAnsi="Arial" w:cs="Arial"/>
                <w:sz w:val="22"/>
                <w:szCs w:val="22"/>
              </w:rPr>
              <w:t xml:space="preserve">, Amber </w:t>
            </w:r>
            <w:proofErr w:type="spellStart"/>
            <w:r>
              <w:rPr>
                <w:rFonts w:ascii="Arial" w:eastAsia="Arial" w:hAnsi="Arial" w:cs="Arial"/>
                <w:sz w:val="22"/>
                <w:szCs w:val="22"/>
              </w:rPr>
              <w:t>Lovitt</w:t>
            </w:r>
            <w:proofErr w:type="spellEnd"/>
            <w:r>
              <w:rPr>
                <w:rFonts w:ascii="Arial" w:eastAsia="Arial" w:hAnsi="Arial" w:cs="Arial"/>
                <w:sz w:val="22"/>
                <w:szCs w:val="22"/>
              </w:rPr>
              <w:t xml:space="preserve">, Elizabeth Hain, Krista Bruns, </w:t>
            </w:r>
            <w:proofErr w:type="spellStart"/>
            <w:r>
              <w:rPr>
                <w:rFonts w:ascii="Arial" w:eastAsia="Arial" w:hAnsi="Arial" w:cs="Arial"/>
                <w:sz w:val="22"/>
                <w:szCs w:val="22"/>
              </w:rPr>
              <w:t>Kelcie</w:t>
            </w:r>
            <w:proofErr w:type="spellEnd"/>
            <w:r>
              <w:rPr>
                <w:rFonts w:ascii="Arial" w:eastAsia="Arial" w:hAnsi="Arial" w:cs="Arial"/>
                <w:sz w:val="22"/>
                <w:szCs w:val="22"/>
              </w:rPr>
              <w:t xml:space="preserve"> McBride, Christina Millsap, &amp; Corrie Kielty</w:t>
            </w:r>
          </w:p>
          <w:p w14:paraId="7252B113" w14:textId="77777777" w:rsidR="00327E79" w:rsidRDefault="00327E79">
            <w:pPr>
              <w:spacing w:before="60"/>
              <w:ind w:right="414"/>
              <w:rPr>
                <w:rFonts w:ascii="Arial" w:eastAsia="Arial" w:hAnsi="Arial" w:cs="Arial"/>
                <w:sz w:val="22"/>
                <w:szCs w:val="22"/>
              </w:rPr>
            </w:pPr>
            <w:r>
              <w:rPr>
                <w:rFonts w:ascii="Arial" w:eastAsia="Arial" w:hAnsi="Arial" w:cs="Arial"/>
                <w:sz w:val="22"/>
                <w:szCs w:val="22"/>
              </w:rPr>
              <w:t xml:space="preserve">All participants completed an Intercultural </w:t>
            </w:r>
            <w:r>
              <w:rPr>
                <w:rFonts w:ascii="Arial" w:eastAsia="Arial" w:hAnsi="Arial" w:cs="Arial"/>
                <w:sz w:val="22"/>
                <w:szCs w:val="22"/>
              </w:rPr>
              <w:lastRenderedPageBreak/>
              <w:t xml:space="preserve">Development Inventory &amp; a debrief of the results with the facilitator, board member Luis Sotelo.  </w:t>
            </w:r>
          </w:p>
          <w:p w14:paraId="260AC06F" w14:textId="77777777" w:rsidR="00327E79" w:rsidRDefault="00327E79">
            <w:pPr>
              <w:spacing w:before="60"/>
              <w:ind w:right="414"/>
              <w:rPr>
                <w:rFonts w:ascii="Arial" w:eastAsia="Arial" w:hAnsi="Arial" w:cs="Arial"/>
                <w:sz w:val="22"/>
                <w:szCs w:val="22"/>
              </w:rPr>
            </w:pPr>
          </w:p>
          <w:p w14:paraId="68AE2E0F" w14:textId="16B0380D" w:rsidR="00327E79" w:rsidRDefault="00327E79">
            <w:pPr>
              <w:spacing w:before="60"/>
              <w:ind w:right="414"/>
              <w:rPr>
                <w:rFonts w:ascii="Arial" w:eastAsia="Arial" w:hAnsi="Arial" w:cs="Arial"/>
                <w:sz w:val="22"/>
                <w:szCs w:val="22"/>
              </w:rPr>
            </w:pPr>
            <w:r>
              <w:rPr>
                <w:rFonts w:ascii="Arial" w:eastAsia="Arial" w:hAnsi="Arial" w:cs="Arial"/>
                <w:sz w:val="22"/>
                <w:szCs w:val="22"/>
              </w:rPr>
              <w:t xml:space="preserve">Nebraska CASA annual conference included a plenary session with a DEI component and a breakout session in August of 2021 and is scheduled for the same in 2022. </w:t>
            </w:r>
          </w:p>
        </w:tc>
      </w:tr>
    </w:tbl>
    <w:p w14:paraId="0AFF840B" w14:textId="5D4D0C28" w:rsidR="00392E70" w:rsidRDefault="00392E70" w:rsidP="00392E70">
      <w:pPr>
        <w:ind w:right="414"/>
        <w:rPr>
          <w:rFonts w:ascii="Arial" w:eastAsia="Arial" w:hAnsi="Arial" w:cs="Arial"/>
          <w:b/>
          <w:sz w:val="22"/>
          <w:szCs w:val="22"/>
        </w:rPr>
      </w:pPr>
      <w:r>
        <w:lastRenderedPageBreak/>
        <w:br w:type="page"/>
      </w:r>
      <w:r>
        <w:rPr>
          <w:rFonts w:ascii="Arial" w:eastAsia="Arial" w:hAnsi="Arial" w:cs="Arial"/>
          <w:b/>
          <w:sz w:val="22"/>
          <w:szCs w:val="22"/>
        </w:rPr>
        <w:lastRenderedPageBreak/>
        <w:t>Focus Area #3: Access &amp; Equity</w:t>
      </w:r>
    </w:p>
    <w:p w14:paraId="07793F3D" w14:textId="61866DF5" w:rsidR="00392E70" w:rsidRPr="0010170E" w:rsidRDefault="00392E70" w:rsidP="00392E70">
      <w:pPr>
        <w:spacing w:before="60"/>
        <w:ind w:right="414"/>
        <w:rPr>
          <w:rFonts w:ascii="Arial" w:eastAsia="Arial" w:hAnsi="Arial" w:cs="Arial"/>
          <w:bCs/>
          <w:sz w:val="22"/>
          <w:szCs w:val="22"/>
        </w:rPr>
      </w:pPr>
      <w:r>
        <w:rPr>
          <w:rFonts w:ascii="Arial" w:eastAsia="Arial" w:hAnsi="Arial" w:cs="Arial"/>
          <w:b/>
          <w:sz w:val="22"/>
          <w:szCs w:val="22"/>
        </w:rPr>
        <w:t>Goal #1</w:t>
      </w:r>
      <w:r w:rsidRPr="0010170E">
        <w:rPr>
          <w:rFonts w:ascii="Arial" w:eastAsia="Arial" w:hAnsi="Arial" w:cs="Arial"/>
          <w:bCs/>
          <w:sz w:val="22"/>
          <w:szCs w:val="22"/>
        </w:rPr>
        <w:t xml:space="preserve">: </w:t>
      </w:r>
      <w:r w:rsidR="0010170E" w:rsidRPr="0010170E">
        <w:rPr>
          <w:rFonts w:ascii="Arial" w:eastAsia="Arial" w:hAnsi="Arial" w:cs="Arial"/>
          <w:bCs/>
          <w:sz w:val="22"/>
          <w:szCs w:val="22"/>
        </w:rPr>
        <w:t>Improve access and equity outcomes among our children, volunteers, local program staff, and state and local board members, seeking to eliminate systemic barriers that impact historically marginalized and underrepresented populations.</w:t>
      </w:r>
    </w:p>
    <w:p w14:paraId="535399D8" w14:textId="517BC533" w:rsidR="00392E70" w:rsidRDefault="00392E70"/>
    <w:tbl>
      <w:tblPr>
        <w:tblStyle w:val="a1"/>
        <w:tblW w:w="13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0"/>
        <w:gridCol w:w="3330"/>
        <w:gridCol w:w="1440"/>
        <w:gridCol w:w="1980"/>
        <w:gridCol w:w="3420"/>
      </w:tblGrid>
      <w:tr w:rsidR="00327E79" w14:paraId="550847F6" w14:textId="7D29E11E" w:rsidTr="00327E79">
        <w:tc>
          <w:tcPr>
            <w:tcW w:w="3330" w:type="dxa"/>
          </w:tcPr>
          <w:p w14:paraId="5BB7B79A" w14:textId="77777777" w:rsidR="00327E79" w:rsidRDefault="00327E79">
            <w:pPr>
              <w:spacing w:before="60"/>
              <w:ind w:right="414"/>
              <w:rPr>
                <w:rFonts w:ascii="Arial" w:eastAsia="Arial" w:hAnsi="Arial" w:cs="Arial"/>
                <w:sz w:val="22"/>
                <w:szCs w:val="22"/>
              </w:rPr>
            </w:pPr>
            <w:r>
              <w:rPr>
                <w:rFonts w:ascii="Arial" w:eastAsia="Arial" w:hAnsi="Arial" w:cs="Arial"/>
                <w:sz w:val="22"/>
                <w:szCs w:val="22"/>
              </w:rPr>
              <w:t xml:space="preserve">(a) Establish an ad hoc committee to review state and local program policies and procedures to ensure best practices in seeking equity for individuals of all backgrounds and identities. </w:t>
            </w:r>
          </w:p>
          <w:p w14:paraId="320B7B38" w14:textId="77777777" w:rsidR="00327E79" w:rsidRDefault="00327E79">
            <w:pPr>
              <w:spacing w:before="60"/>
              <w:ind w:right="414"/>
              <w:rPr>
                <w:rFonts w:ascii="Arial" w:eastAsia="Arial" w:hAnsi="Arial" w:cs="Arial"/>
                <w:sz w:val="22"/>
                <w:szCs w:val="22"/>
              </w:rPr>
            </w:pPr>
            <w:r>
              <w:rPr>
                <w:rFonts w:ascii="Arial" w:eastAsia="Arial" w:hAnsi="Arial" w:cs="Arial"/>
                <w:sz w:val="22"/>
                <w:szCs w:val="22"/>
              </w:rPr>
              <w:t xml:space="preserve">(b) Increase the adoption of equitable search and hiring practices; phase one should include the delivery of unconscious/implicit bias education for individuals conducting hiring at state and local level. </w:t>
            </w:r>
          </w:p>
          <w:p w14:paraId="7D82D8E0" w14:textId="77777777" w:rsidR="00327E79" w:rsidRDefault="00327E79">
            <w:pPr>
              <w:spacing w:before="60"/>
              <w:ind w:right="414"/>
              <w:rPr>
                <w:rFonts w:ascii="Arial" w:eastAsia="Arial" w:hAnsi="Arial" w:cs="Arial"/>
                <w:sz w:val="22"/>
                <w:szCs w:val="22"/>
              </w:rPr>
            </w:pPr>
            <w:r>
              <w:rPr>
                <w:rFonts w:ascii="Arial" w:eastAsia="Arial" w:hAnsi="Arial" w:cs="Arial"/>
                <w:sz w:val="22"/>
                <w:szCs w:val="22"/>
              </w:rPr>
              <w:t>(d) Implement at least two proactive strategies that all local programs can lead to address root causes of why children of color are disproportionately represented in the care of the Nebraska Department of Health and Human Services</w:t>
            </w:r>
          </w:p>
        </w:tc>
        <w:tc>
          <w:tcPr>
            <w:tcW w:w="3330" w:type="dxa"/>
          </w:tcPr>
          <w:p w14:paraId="1FC6F8CC" w14:textId="77777777" w:rsidR="00327E79" w:rsidRDefault="00327E79">
            <w:pPr>
              <w:spacing w:before="60"/>
              <w:ind w:right="414"/>
              <w:rPr>
                <w:rFonts w:ascii="Arial" w:eastAsia="Arial" w:hAnsi="Arial" w:cs="Arial"/>
                <w:sz w:val="22"/>
                <w:szCs w:val="22"/>
              </w:rPr>
            </w:pPr>
            <w:r>
              <w:rPr>
                <w:rFonts w:ascii="Arial" w:eastAsia="Arial" w:hAnsi="Arial" w:cs="Arial"/>
                <w:sz w:val="22"/>
                <w:szCs w:val="22"/>
              </w:rPr>
              <w:t xml:space="preserve">(1) Ad hoc committee can function like an internal consultant and can be engaged voluntarily by local programs; thus 50% of programs enlist assistance of ad hoc committee to review policies and procedures for equity best practices </w:t>
            </w:r>
          </w:p>
          <w:p w14:paraId="2F43617C" w14:textId="77777777" w:rsidR="00327E79" w:rsidRDefault="00327E79">
            <w:pPr>
              <w:spacing w:before="60"/>
              <w:ind w:right="414"/>
              <w:rPr>
                <w:rFonts w:ascii="Arial" w:eastAsia="Arial" w:hAnsi="Arial" w:cs="Arial"/>
                <w:sz w:val="22"/>
                <w:szCs w:val="22"/>
              </w:rPr>
            </w:pPr>
            <w:r>
              <w:rPr>
                <w:rFonts w:ascii="Arial" w:eastAsia="Arial" w:hAnsi="Arial" w:cs="Arial"/>
                <w:sz w:val="22"/>
                <w:szCs w:val="22"/>
              </w:rPr>
              <w:t>(2) 100% of hiring leaders receive unconscious/implicit bias education every two years</w:t>
            </w:r>
          </w:p>
          <w:p w14:paraId="46FF8E70" w14:textId="77777777" w:rsidR="00327E79" w:rsidRDefault="00327E79">
            <w:pPr>
              <w:spacing w:before="60"/>
              <w:ind w:right="414"/>
              <w:rPr>
                <w:rFonts w:ascii="Arial" w:eastAsia="Arial" w:hAnsi="Arial" w:cs="Arial"/>
                <w:sz w:val="22"/>
                <w:szCs w:val="22"/>
              </w:rPr>
            </w:pPr>
            <w:r>
              <w:rPr>
                <w:rFonts w:ascii="Arial" w:eastAsia="Arial" w:hAnsi="Arial" w:cs="Arial"/>
                <w:sz w:val="22"/>
                <w:szCs w:val="22"/>
              </w:rPr>
              <w:t xml:space="preserve">(3) Based on the strategies selected to reduce root causes, assess in a timely fashion if intervention is producing intended outcomes.  </w:t>
            </w:r>
          </w:p>
        </w:tc>
        <w:tc>
          <w:tcPr>
            <w:tcW w:w="1440" w:type="dxa"/>
          </w:tcPr>
          <w:p w14:paraId="0871305D" w14:textId="77777777" w:rsidR="00327E79" w:rsidRDefault="00327E79">
            <w:pPr>
              <w:spacing w:before="60"/>
              <w:ind w:right="414"/>
              <w:rPr>
                <w:rFonts w:ascii="Arial" w:eastAsia="Arial" w:hAnsi="Arial" w:cs="Arial"/>
                <w:sz w:val="22"/>
                <w:szCs w:val="22"/>
              </w:rPr>
            </w:pPr>
          </w:p>
        </w:tc>
        <w:tc>
          <w:tcPr>
            <w:tcW w:w="1980" w:type="dxa"/>
          </w:tcPr>
          <w:p w14:paraId="1B9EFD28" w14:textId="77777777" w:rsidR="00327E79" w:rsidRDefault="00327E79">
            <w:pPr>
              <w:spacing w:before="60"/>
              <w:ind w:right="414"/>
              <w:rPr>
                <w:rFonts w:ascii="Arial" w:eastAsia="Arial" w:hAnsi="Arial" w:cs="Arial"/>
                <w:sz w:val="22"/>
                <w:szCs w:val="22"/>
              </w:rPr>
            </w:pPr>
          </w:p>
        </w:tc>
        <w:tc>
          <w:tcPr>
            <w:tcW w:w="3420" w:type="dxa"/>
          </w:tcPr>
          <w:p w14:paraId="4AAE3CC6" w14:textId="54B41539" w:rsidR="00327E79" w:rsidRDefault="00327E79">
            <w:pPr>
              <w:spacing w:before="60"/>
              <w:ind w:right="414"/>
              <w:rPr>
                <w:rFonts w:ascii="Arial" w:eastAsia="Arial" w:hAnsi="Arial" w:cs="Arial"/>
                <w:sz w:val="22"/>
                <w:szCs w:val="22"/>
              </w:rPr>
            </w:pPr>
            <w:r>
              <w:rPr>
                <w:rFonts w:ascii="Arial" w:eastAsia="Arial" w:hAnsi="Arial" w:cs="Arial"/>
                <w:sz w:val="22"/>
                <w:szCs w:val="22"/>
              </w:rPr>
              <w:t xml:space="preserve">(1) Policy review has begun. </w:t>
            </w:r>
          </w:p>
        </w:tc>
      </w:tr>
    </w:tbl>
    <w:p w14:paraId="39BD8A13" w14:textId="7971A475" w:rsidR="00C266F5" w:rsidRDefault="00C266F5">
      <w:pPr>
        <w:spacing w:before="60"/>
        <w:ind w:right="414"/>
        <w:rPr>
          <w:rFonts w:ascii="Arial" w:eastAsia="Arial" w:hAnsi="Arial" w:cs="Arial"/>
          <w:b/>
          <w:sz w:val="22"/>
          <w:szCs w:val="22"/>
        </w:rPr>
      </w:pPr>
    </w:p>
    <w:p w14:paraId="17BF246D" w14:textId="77777777" w:rsidR="00C266F5" w:rsidRDefault="00C266F5">
      <w:pPr>
        <w:rPr>
          <w:rFonts w:ascii="Arial" w:eastAsia="Arial" w:hAnsi="Arial" w:cs="Arial"/>
          <w:b/>
          <w:sz w:val="22"/>
          <w:szCs w:val="22"/>
        </w:rPr>
      </w:pPr>
      <w:r>
        <w:rPr>
          <w:rFonts w:ascii="Arial" w:eastAsia="Arial" w:hAnsi="Arial" w:cs="Arial"/>
          <w:b/>
          <w:sz w:val="22"/>
          <w:szCs w:val="22"/>
        </w:rPr>
        <w:br w:type="page"/>
      </w:r>
    </w:p>
    <w:p w14:paraId="1ADBB313" w14:textId="77777777" w:rsidR="00E7240E" w:rsidRDefault="00E7240E">
      <w:pPr>
        <w:spacing w:before="60"/>
        <w:ind w:right="414"/>
        <w:rPr>
          <w:rFonts w:ascii="Arial" w:eastAsia="Arial" w:hAnsi="Arial" w:cs="Arial"/>
          <w:b/>
          <w:sz w:val="22"/>
          <w:szCs w:val="22"/>
        </w:rPr>
      </w:pPr>
    </w:p>
    <w:p w14:paraId="3766CF59" w14:textId="0AD7F6D2" w:rsidR="00E7240E" w:rsidRDefault="004B7E5B">
      <w:pPr>
        <w:rPr>
          <w:rFonts w:ascii="Arial" w:eastAsia="Arial" w:hAnsi="Arial" w:cs="Arial"/>
          <w:b/>
          <w:sz w:val="22"/>
          <w:szCs w:val="22"/>
        </w:rPr>
      </w:pPr>
      <w:r>
        <w:rPr>
          <w:rFonts w:ascii="Arial" w:eastAsia="Arial" w:hAnsi="Arial" w:cs="Arial"/>
          <w:b/>
          <w:sz w:val="22"/>
          <w:szCs w:val="22"/>
        </w:rPr>
        <w:t>Focus Area # 2: Community Engagement, Partnerships &amp; Communication</w:t>
      </w:r>
    </w:p>
    <w:p w14:paraId="05F41F52" w14:textId="77777777" w:rsidR="0010170E" w:rsidRPr="00327E79" w:rsidRDefault="0010170E" w:rsidP="0010170E">
      <w:pPr>
        <w:ind w:right="414"/>
        <w:rPr>
          <w:rFonts w:ascii="Arial" w:eastAsia="Arial" w:hAnsi="Arial" w:cs="Arial"/>
          <w:b/>
          <w:bCs/>
          <w:sz w:val="22"/>
          <w:szCs w:val="22"/>
          <w:u w:val="single"/>
        </w:rPr>
      </w:pPr>
      <w:r w:rsidRPr="00327E79">
        <w:rPr>
          <w:rFonts w:ascii="Arial" w:eastAsia="Arial" w:hAnsi="Arial" w:cs="Arial"/>
          <w:b/>
          <w:bCs/>
          <w:sz w:val="22"/>
          <w:szCs w:val="22"/>
          <w:u w:val="single"/>
        </w:rPr>
        <w:t>1. Diversity Goal</w:t>
      </w:r>
      <w:r w:rsidRPr="00327E79">
        <w:rPr>
          <w:rFonts w:ascii="Arial" w:eastAsia="Arial" w:hAnsi="Arial" w:cs="Arial"/>
          <w:b/>
          <w:bCs/>
          <w:sz w:val="22"/>
          <w:szCs w:val="22"/>
        </w:rPr>
        <w:t xml:space="preserve">: Increase our representativeness of the diversity of our Nebraska CASA children among our state and local board members, local program staff, and volunteers. </w:t>
      </w:r>
    </w:p>
    <w:p w14:paraId="1A24844C" w14:textId="77777777" w:rsidR="0010170E" w:rsidRDefault="0010170E">
      <w:pPr>
        <w:rPr>
          <w:rFonts w:ascii="Arial" w:eastAsia="Arial" w:hAnsi="Arial" w:cs="Arial"/>
          <w:b/>
          <w:sz w:val="22"/>
          <w:szCs w:val="22"/>
        </w:rPr>
      </w:pPr>
    </w:p>
    <w:p w14:paraId="7E2D5801" w14:textId="77777777" w:rsidR="00E7240E" w:rsidRDefault="004B7E5B">
      <w:pPr>
        <w:tabs>
          <w:tab w:val="left" w:pos="6840"/>
        </w:tabs>
        <w:ind w:right="414"/>
        <w:rPr>
          <w:rFonts w:ascii="Arial" w:eastAsia="Arial" w:hAnsi="Arial" w:cs="Arial"/>
          <w:b/>
          <w:sz w:val="22"/>
          <w:szCs w:val="22"/>
        </w:rPr>
      </w:pPr>
      <w:r>
        <w:rPr>
          <w:rFonts w:ascii="Arial" w:eastAsia="Arial" w:hAnsi="Arial" w:cs="Arial"/>
          <w:sz w:val="22"/>
          <w:szCs w:val="22"/>
        </w:rPr>
        <w:t xml:space="preserve"> </w:t>
      </w:r>
      <w:r>
        <w:rPr>
          <w:rFonts w:ascii="Arial" w:eastAsia="Arial" w:hAnsi="Arial" w:cs="Arial"/>
          <w:sz w:val="22"/>
          <w:szCs w:val="22"/>
        </w:rPr>
        <w:tab/>
      </w:r>
    </w:p>
    <w:tbl>
      <w:tblPr>
        <w:tblStyle w:val="a2"/>
        <w:tblW w:w="13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2695"/>
        <w:gridCol w:w="1440"/>
        <w:gridCol w:w="1980"/>
        <w:gridCol w:w="3690"/>
      </w:tblGrid>
      <w:tr w:rsidR="00327E79" w14:paraId="14720988" w14:textId="407AC1F4" w:rsidTr="00B06B1B">
        <w:trPr>
          <w:trHeight w:val="611"/>
        </w:trPr>
        <w:tc>
          <w:tcPr>
            <w:tcW w:w="3960" w:type="dxa"/>
            <w:shd w:val="clear" w:color="auto" w:fill="D9D9D9"/>
          </w:tcPr>
          <w:p w14:paraId="148744CA" w14:textId="77777777" w:rsidR="00327E79" w:rsidRDefault="00327E79">
            <w:pPr>
              <w:spacing w:before="60"/>
              <w:ind w:right="414"/>
              <w:rPr>
                <w:rFonts w:ascii="Arial" w:eastAsia="Arial" w:hAnsi="Arial" w:cs="Arial"/>
                <w:b/>
                <w:sz w:val="22"/>
                <w:szCs w:val="22"/>
              </w:rPr>
            </w:pPr>
            <w:r>
              <w:rPr>
                <w:rFonts w:ascii="Arial" w:eastAsia="Arial" w:hAnsi="Arial" w:cs="Arial"/>
                <w:b/>
                <w:sz w:val="22"/>
                <w:szCs w:val="22"/>
              </w:rPr>
              <w:t xml:space="preserve">Strategies </w:t>
            </w:r>
          </w:p>
        </w:tc>
        <w:tc>
          <w:tcPr>
            <w:tcW w:w="2695" w:type="dxa"/>
            <w:shd w:val="clear" w:color="auto" w:fill="D9D9D9"/>
          </w:tcPr>
          <w:p w14:paraId="2466BD1F" w14:textId="77777777" w:rsidR="00327E79" w:rsidRDefault="00327E79">
            <w:pPr>
              <w:spacing w:before="60"/>
              <w:ind w:right="414"/>
              <w:rPr>
                <w:rFonts w:ascii="Arial" w:eastAsia="Arial" w:hAnsi="Arial" w:cs="Arial"/>
                <w:b/>
                <w:sz w:val="22"/>
                <w:szCs w:val="22"/>
              </w:rPr>
            </w:pPr>
            <w:r>
              <w:rPr>
                <w:rFonts w:ascii="Arial" w:eastAsia="Arial" w:hAnsi="Arial" w:cs="Arial"/>
                <w:b/>
                <w:sz w:val="22"/>
                <w:szCs w:val="22"/>
              </w:rPr>
              <w:t>Performance Targets (Outputs and Outcome) w/ Timeframe</w:t>
            </w:r>
          </w:p>
        </w:tc>
        <w:tc>
          <w:tcPr>
            <w:tcW w:w="1440" w:type="dxa"/>
            <w:shd w:val="clear" w:color="auto" w:fill="D9D9D9"/>
          </w:tcPr>
          <w:p w14:paraId="34087D36" w14:textId="77777777" w:rsidR="00327E79" w:rsidRDefault="00327E79">
            <w:pPr>
              <w:spacing w:before="60"/>
              <w:ind w:right="414"/>
              <w:rPr>
                <w:rFonts w:ascii="Arial" w:eastAsia="Arial" w:hAnsi="Arial" w:cs="Arial"/>
                <w:b/>
                <w:sz w:val="22"/>
                <w:szCs w:val="22"/>
                <w:highlight w:val="lightGray"/>
              </w:rPr>
            </w:pPr>
          </w:p>
        </w:tc>
        <w:tc>
          <w:tcPr>
            <w:tcW w:w="1980" w:type="dxa"/>
            <w:shd w:val="clear" w:color="auto" w:fill="D9D9D9"/>
          </w:tcPr>
          <w:p w14:paraId="38CAAABD" w14:textId="77777777" w:rsidR="00327E79" w:rsidRDefault="00327E79">
            <w:pPr>
              <w:spacing w:before="60"/>
              <w:ind w:right="414"/>
              <w:rPr>
                <w:rFonts w:ascii="Arial" w:eastAsia="Arial" w:hAnsi="Arial" w:cs="Arial"/>
                <w:b/>
                <w:sz w:val="22"/>
                <w:szCs w:val="22"/>
                <w:highlight w:val="lightGray"/>
              </w:rPr>
            </w:pPr>
          </w:p>
        </w:tc>
        <w:tc>
          <w:tcPr>
            <w:tcW w:w="3690" w:type="dxa"/>
            <w:shd w:val="clear" w:color="auto" w:fill="D9D9D9"/>
          </w:tcPr>
          <w:p w14:paraId="406F8A41" w14:textId="2BE62FF6" w:rsidR="00327E79" w:rsidRPr="00E846EA" w:rsidRDefault="00327E79">
            <w:pPr>
              <w:spacing w:before="60"/>
              <w:ind w:right="414"/>
              <w:rPr>
                <w:rFonts w:ascii="Arial" w:eastAsia="Arial" w:hAnsi="Arial" w:cs="Arial"/>
                <w:b/>
                <w:sz w:val="22"/>
                <w:szCs w:val="22"/>
                <w:highlight w:val="lightGray"/>
              </w:rPr>
            </w:pPr>
            <w:r>
              <w:rPr>
                <w:rFonts w:ascii="Arial" w:eastAsia="Arial" w:hAnsi="Arial" w:cs="Arial"/>
                <w:b/>
                <w:sz w:val="22"/>
                <w:szCs w:val="22"/>
                <w:highlight w:val="lightGray"/>
              </w:rPr>
              <w:t>Completed</w:t>
            </w:r>
          </w:p>
        </w:tc>
      </w:tr>
      <w:tr w:rsidR="00327E79" w14:paraId="534A23F8" w14:textId="1217A693" w:rsidTr="00B06B1B">
        <w:trPr>
          <w:trHeight w:val="593"/>
        </w:trPr>
        <w:tc>
          <w:tcPr>
            <w:tcW w:w="3960" w:type="dxa"/>
          </w:tcPr>
          <w:p w14:paraId="6F8A8174" w14:textId="77777777" w:rsidR="00327E79" w:rsidRDefault="00327E79">
            <w:pPr>
              <w:spacing w:before="60"/>
              <w:ind w:right="414"/>
              <w:rPr>
                <w:rFonts w:ascii="Arial" w:eastAsia="Arial" w:hAnsi="Arial" w:cs="Arial"/>
                <w:sz w:val="22"/>
                <w:szCs w:val="22"/>
              </w:rPr>
            </w:pPr>
            <w:r>
              <w:rPr>
                <w:rFonts w:ascii="Arial" w:eastAsia="Arial" w:hAnsi="Arial" w:cs="Arial"/>
                <w:sz w:val="22"/>
                <w:szCs w:val="22"/>
              </w:rPr>
              <w:t>(a) Increase partnerships with local organizations that serve underrepresented identities (race, religion, LGBTQ+, etc.) to increase a diversity pipeline of volunteers, staff, and board members. (i.e. Radio programming partnership with stations that reach predominantly historically underrepresented communities)</w:t>
            </w:r>
          </w:p>
          <w:p w14:paraId="2F95233F" w14:textId="77777777" w:rsidR="00327E79" w:rsidRDefault="00327E79">
            <w:pPr>
              <w:spacing w:before="60"/>
              <w:ind w:right="414"/>
              <w:rPr>
                <w:rFonts w:ascii="Arial" w:eastAsia="Arial" w:hAnsi="Arial" w:cs="Arial"/>
                <w:sz w:val="22"/>
                <w:szCs w:val="22"/>
              </w:rPr>
            </w:pPr>
          </w:p>
        </w:tc>
        <w:tc>
          <w:tcPr>
            <w:tcW w:w="2695" w:type="dxa"/>
          </w:tcPr>
          <w:p w14:paraId="0775F524" w14:textId="77777777" w:rsidR="00327E79" w:rsidRDefault="00327E79">
            <w:pPr>
              <w:spacing w:before="60"/>
              <w:ind w:right="414"/>
              <w:rPr>
                <w:rFonts w:ascii="Arial" w:eastAsia="Arial" w:hAnsi="Arial" w:cs="Arial"/>
                <w:sz w:val="22"/>
                <w:szCs w:val="22"/>
              </w:rPr>
            </w:pPr>
            <w:r>
              <w:rPr>
                <w:rFonts w:ascii="Arial" w:eastAsia="Arial" w:hAnsi="Arial" w:cs="Arial"/>
                <w:sz w:val="22"/>
                <w:szCs w:val="22"/>
              </w:rPr>
              <w:t xml:space="preserve">(1) Local programs and state association increase or strengthen community relationships with 3-5 new organizations to meet recruitment goals.  </w:t>
            </w:r>
          </w:p>
        </w:tc>
        <w:tc>
          <w:tcPr>
            <w:tcW w:w="1440" w:type="dxa"/>
          </w:tcPr>
          <w:p w14:paraId="6D428564" w14:textId="77777777" w:rsidR="00327E79" w:rsidRDefault="00327E79">
            <w:pPr>
              <w:spacing w:before="60"/>
              <w:ind w:right="414"/>
              <w:rPr>
                <w:rFonts w:ascii="Arial" w:eastAsia="Arial" w:hAnsi="Arial" w:cs="Arial"/>
                <w:sz w:val="22"/>
                <w:szCs w:val="22"/>
              </w:rPr>
            </w:pPr>
          </w:p>
        </w:tc>
        <w:tc>
          <w:tcPr>
            <w:tcW w:w="1980" w:type="dxa"/>
          </w:tcPr>
          <w:p w14:paraId="1F5BB769" w14:textId="77777777" w:rsidR="00327E79" w:rsidRDefault="00327E79">
            <w:pPr>
              <w:spacing w:before="60"/>
              <w:ind w:right="414"/>
              <w:rPr>
                <w:rFonts w:ascii="Arial" w:eastAsia="Arial" w:hAnsi="Arial" w:cs="Arial"/>
                <w:sz w:val="22"/>
                <w:szCs w:val="22"/>
              </w:rPr>
            </w:pPr>
          </w:p>
        </w:tc>
        <w:tc>
          <w:tcPr>
            <w:tcW w:w="3690" w:type="dxa"/>
          </w:tcPr>
          <w:p w14:paraId="305E0967" w14:textId="5204DB3E" w:rsidR="00327E79" w:rsidRDefault="00327E79">
            <w:pPr>
              <w:spacing w:before="60"/>
              <w:ind w:right="414"/>
              <w:rPr>
                <w:rFonts w:ascii="Arial" w:eastAsia="Arial" w:hAnsi="Arial" w:cs="Arial"/>
                <w:sz w:val="22"/>
                <w:szCs w:val="22"/>
              </w:rPr>
            </w:pPr>
            <w:r>
              <w:rPr>
                <w:rFonts w:ascii="Arial" w:eastAsia="Arial" w:hAnsi="Arial" w:cs="Arial"/>
                <w:sz w:val="22"/>
                <w:szCs w:val="22"/>
              </w:rPr>
              <w:t xml:space="preserve">(1) Partnership begun </w:t>
            </w:r>
            <w:proofErr w:type="spellStart"/>
            <w:r>
              <w:rPr>
                <w:rFonts w:ascii="Arial" w:eastAsia="Arial" w:hAnsi="Arial" w:cs="Arial"/>
                <w:sz w:val="22"/>
                <w:szCs w:val="22"/>
              </w:rPr>
              <w:t>OutNebraska</w:t>
            </w:r>
            <w:proofErr w:type="spellEnd"/>
            <w:r>
              <w:rPr>
                <w:rFonts w:ascii="Arial" w:eastAsia="Arial" w:hAnsi="Arial" w:cs="Arial"/>
                <w:sz w:val="22"/>
                <w:szCs w:val="22"/>
              </w:rPr>
              <w:t xml:space="preserve"> in Jan. 2022. </w:t>
            </w:r>
          </w:p>
        </w:tc>
      </w:tr>
    </w:tbl>
    <w:p w14:paraId="72AB3AC4" w14:textId="77777777" w:rsidR="00B06B1B" w:rsidRDefault="00B06B1B"/>
    <w:p w14:paraId="304E2DA1" w14:textId="5A2FB122" w:rsidR="0010170E" w:rsidRDefault="0010170E">
      <w:pPr>
        <w:rPr>
          <w:rFonts w:ascii="Arial" w:eastAsia="Arial" w:hAnsi="Arial" w:cs="Arial"/>
          <w:b/>
          <w:sz w:val="22"/>
          <w:szCs w:val="22"/>
        </w:rPr>
      </w:pPr>
      <w:r>
        <w:rPr>
          <w:rFonts w:ascii="Arial" w:eastAsia="Arial" w:hAnsi="Arial" w:cs="Arial"/>
          <w:b/>
          <w:sz w:val="22"/>
          <w:szCs w:val="22"/>
        </w:rPr>
        <w:t>Focus Area # 2: Community Engagement, Partnerships &amp; Communication</w:t>
      </w:r>
    </w:p>
    <w:p w14:paraId="224D830B" w14:textId="1C37B940" w:rsidR="0010170E" w:rsidRDefault="0010170E">
      <w:pPr>
        <w:rPr>
          <w:rFonts w:ascii="Arial" w:eastAsia="Arial" w:hAnsi="Arial" w:cs="Arial"/>
          <w:b/>
          <w:sz w:val="22"/>
          <w:szCs w:val="22"/>
        </w:rPr>
      </w:pPr>
      <w:r>
        <w:rPr>
          <w:rFonts w:ascii="Arial" w:eastAsia="Arial" w:hAnsi="Arial" w:cs="Arial"/>
          <w:b/>
          <w:sz w:val="22"/>
          <w:szCs w:val="22"/>
        </w:rPr>
        <w:t xml:space="preserve">Inclusion Goal: </w:t>
      </w:r>
      <w:r w:rsidRPr="0010170E">
        <w:rPr>
          <w:rFonts w:ascii="Arial" w:eastAsia="Arial" w:hAnsi="Arial" w:cs="Arial"/>
          <w:b/>
          <w:bCs/>
          <w:sz w:val="22"/>
          <w:szCs w:val="22"/>
        </w:rPr>
        <w:t>Increase a culture of engagement, inclusion, and belonging among our children, volunteers, local program staff, and state and local board members</w:t>
      </w:r>
    </w:p>
    <w:p w14:paraId="37575711" w14:textId="77777777" w:rsidR="0010170E" w:rsidRDefault="0010170E"/>
    <w:tbl>
      <w:tblPr>
        <w:tblStyle w:val="a2"/>
        <w:tblW w:w="13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2695"/>
        <w:gridCol w:w="1530"/>
        <w:gridCol w:w="1890"/>
        <w:gridCol w:w="3690"/>
      </w:tblGrid>
      <w:tr w:rsidR="00B06B1B" w14:paraId="5369FC5D" w14:textId="229B9082" w:rsidTr="00B06B1B">
        <w:trPr>
          <w:trHeight w:val="593"/>
        </w:trPr>
        <w:tc>
          <w:tcPr>
            <w:tcW w:w="3960" w:type="dxa"/>
          </w:tcPr>
          <w:p w14:paraId="5D10378F" w14:textId="77777777" w:rsidR="00B06B1B" w:rsidRDefault="00B06B1B">
            <w:pPr>
              <w:spacing w:before="60"/>
              <w:ind w:right="414"/>
              <w:rPr>
                <w:rFonts w:ascii="Arial" w:eastAsia="Arial" w:hAnsi="Arial" w:cs="Arial"/>
                <w:sz w:val="22"/>
                <w:szCs w:val="22"/>
              </w:rPr>
            </w:pPr>
            <w:r>
              <w:rPr>
                <w:rFonts w:ascii="Arial" w:eastAsia="Arial" w:hAnsi="Arial" w:cs="Arial"/>
                <w:sz w:val="22"/>
                <w:szCs w:val="22"/>
              </w:rPr>
              <w:t xml:space="preserve">(a) Increase partnerships with local organizations that serve underrepresented identities (race, religion, LGBTQ+, etc.) to 1. increase joint programming events that are specifically relevant to underrepresented and marginalized communities to increase visibility of services and education around CASA advocacy issues, and 2. expand </w:t>
            </w:r>
            <w:r>
              <w:rPr>
                <w:rFonts w:ascii="Arial" w:eastAsia="Arial" w:hAnsi="Arial" w:cs="Arial"/>
                <w:sz w:val="22"/>
                <w:szCs w:val="22"/>
              </w:rPr>
              <w:lastRenderedPageBreak/>
              <w:t>network of service providers to enhance the delivery of comprehensive services, among other mutual benefits to advance DEI outcomes.</w:t>
            </w:r>
          </w:p>
          <w:p w14:paraId="52303DEB" w14:textId="77777777" w:rsidR="00B06B1B" w:rsidRDefault="00B06B1B">
            <w:pPr>
              <w:spacing w:before="60"/>
              <w:ind w:right="414"/>
              <w:rPr>
                <w:rFonts w:ascii="Arial" w:eastAsia="Arial" w:hAnsi="Arial" w:cs="Arial"/>
                <w:sz w:val="22"/>
                <w:szCs w:val="22"/>
              </w:rPr>
            </w:pPr>
            <w:r>
              <w:rPr>
                <w:rFonts w:ascii="Arial" w:eastAsia="Arial" w:hAnsi="Arial" w:cs="Arial"/>
                <w:sz w:val="22"/>
                <w:szCs w:val="22"/>
              </w:rPr>
              <w:t>(b) Ensure that all primary marketing content reflects a holistic commitment to diversity and inclusion.</w:t>
            </w:r>
          </w:p>
        </w:tc>
        <w:tc>
          <w:tcPr>
            <w:tcW w:w="2695" w:type="dxa"/>
          </w:tcPr>
          <w:p w14:paraId="1FC43977" w14:textId="77777777" w:rsidR="00B06B1B" w:rsidRDefault="00B06B1B">
            <w:pPr>
              <w:spacing w:before="60"/>
              <w:ind w:right="414"/>
              <w:rPr>
                <w:rFonts w:ascii="Arial" w:eastAsia="Arial" w:hAnsi="Arial" w:cs="Arial"/>
                <w:sz w:val="22"/>
                <w:szCs w:val="22"/>
              </w:rPr>
            </w:pPr>
            <w:r>
              <w:rPr>
                <w:rFonts w:ascii="Arial" w:eastAsia="Arial" w:hAnsi="Arial" w:cs="Arial"/>
                <w:sz w:val="22"/>
                <w:szCs w:val="22"/>
              </w:rPr>
              <w:lastRenderedPageBreak/>
              <w:t xml:space="preserve">(1) Local programs and state association increase or strengthen community relationships with 3-5 new organizations to meet education and advocacy and comprehensive services goals. </w:t>
            </w:r>
          </w:p>
          <w:p w14:paraId="45DD3C95" w14:textId="77777777" w:rsidR="00B06B1B" w:rsidRDefault="00B06B1B">
            <w:pPr>
              <w:spacing w:before="60"/>
              <w:ind w:right="414"/>
              <w:rPr>
                <w:rFonts w:ascii="Arial" w:eastAsia="Arial" w:hAnsi="Arial" w:cs="Arial"/>
                <w:sz w:val="22"/>
                <w:szCs w:val="22"/>
              </w:rPr>
            </w:pPr>
            <w:r>
              <w:rPr>
                <w:rFonts w:ascii="Arial" w:eastAsia="Arial" w:hAnsi="Arial" w:cs="Arial"/>
                <w:sz w:val="22"/>
                <w:szCs w:val="22"/>
              </w:rPr>
              <w:lastRenderedPageBreak/>
              <w:t xml:space="preserve">(2) [Insert performance measures that indicate quality service provided; make sure that trends are improving] </w:t>
            </w:r>
          </w:p>
        </w:tc>
        <w:tc>
          <w:tcPr>
            <w:tcW w:w="1530" w:type="dxa"/>
          </w:tcPr>
          <w:p w14:paraId="5E0C422C" w14:textId="77777777" w:rsidR="00B06B1B" w:rsidRDefault="00B06B1B">
            <w:pPr>
              <w:spacing w:before="60"/>
              <w:ind w:right="414"/>
              <w:rPr>
                <w:rFonts w:ascii="Arial" w:eastAsia="Arial" w:hAnsi="Arial" w:cs="Arial"/>
                <w:sz w:val="22"/>
                <w:szCs w:val="22"/>
              </w:rPr>
            </w:pPr>
          </w:p>
        </w:tc>
        <w:tc>
          <w:tcPr>
            <w:tcW w:w="1890" w:type="dxa"/>
          </w:tcPr>
          <w:p w14:paraId="202A17B8" w14:textId="77777777" w:rsidR="00B06B1B" w:rsidRDefault="00B06B1B">
            <w:pPr>
              <w:spacing w:before="60"/>
              <w:ind w:right="414"/>
              <w:rPr>
                <w:rFonts w:ascii="Arial" w:eastAsia="Arial" w:hAnsi="Arial" w:cs="Arial"/>
                <w:sz w:val="22"/>
                <w:szCs w:val="22"/>
              </w:rPr>
            </w:pPr>
          </w:p>
        </w:tc>
        <w:tc>
          <w:tcPr>
            <w:tcW w:w="3690" w:type="dxa"/>
          </w:tcPr>
          <w:p w14:paraId="450387C5" w14:textId="71CB5288" w:rsidR="00B06B1B" w:rsidRDefault="00B06B1B">
            <w:pPr>
              <w:spacing w:before="60"/>
              <w:ind w:right="414"/>
              <w:rPr>
                <w:rFonts w:ascii="Arial" w:eastAsia="Arial" w:hAnsi="Arial" w:cs="Arial"/>
                <w:sz w:val="22"/>
                <w:szCs w:val="22"/>
              </w:rPr>
            </w:pPr>
            <w:r>
              <w:rPr>
                <w:rFonts w:ascii="Arial" w:eastAsia="Arial" w:hAnsi="Arial" w:cs="Arial"/>
                <w:sz w:val="22"/>
                <w:szCs w:val="22"/>
              </w:rPr>
              <w:t xml:space="preserve">(1) Partnership begun </w:t>
            </w:r>
            <w:proofErr w:type="spellStart"/>
            <w:r>
              <w:rPr>
                <w:rFonts w:ascii="Arial" w:eastAsia="Arial" w:hAnsi="Arial" w:cs="Arial"/>
                <w:sz w:val="22"/>
                <w:szCs w:val="22"/>
              </w:rPr>
              <w:t>OutNebraska</w:t>
            </w:r>
            <w:proofErr w:type="spellEnd"/>
            <w:r>
              <w:rPr>
                <w:rFonts w:ascii="Arial" w:eastAsia="Arial" w:hAnsi="Arial" w:cs="Arial"/>
                <w:sz w:val="22"/>
                <w:szCs w:val="22"/>
              </w:rPr>
              <w:t xml:space="preserve"> in Jan. 2022.</w:t>
            </w:r>
          </w:p>
        </w:tc>
      </w:tr>
    </w:tbl>
    <w:p w14:paraId="0297D836" w14:textId="77777777" w:rsidR="0010170E" w:rsidRDefault="0010170E">
      <w:pPr>
        <w:rPr>
          <w:rFonts w:ascii="Arial" w:eastAsia="Arial" w:hAnsi="Arial" w:cs="Arial"/>
          <w:b/>
          <w:sz w:val="22"/>
          <w:szCs w:val="22"/>
        </w:rPr>
      </w:pPr>
    </w:p>
    <w:p w14:paraId="516598EE" w14:textId="77777777" w:rsidR="0010170E" w:rsidRDefault="0010170E">
      <w:r>
        <w:rPr>
          <w:rFonts w:ascii="Arial" w:eastAsia="Arial" w:hAnsi="Arial" w:cs="Arial"/>
          <w:b/>
          <w:sz w:val="22"/>
          <w:szCs w:val="22"/>
        </w:rPr>
        <w:t>Focus Area # 2: Community Engagement, Partnerships &amp; Communication</w:t>
      </w:r>
      <w:r>
        <w:t xml:space="preserve"> </w:t>
      </w:r>
    </w:p>
    <w:p w14:paraId="1176F8DC" w14:textId="534F401B" w:rsidR="0010170E" w:rsidRDefault="0010170E">
      <w:pPr>
        <w:rPr>
          <w:rFonts w:ascii="Arial" w:eastAsia="Arial" w:hAnsi="Arial" w:cs="Arial"/>
          <w:b/>
          <w:bCs/>
          <w:sz w:val="22"/>
          <w:szCs w:val="22"/>
        </w:rPr>
      </w:pPr>
      <w:r w:rsidRPr="00327E79">
        <w:rPr>
          <w:b/>
          <w:bCs/>
        </w:rPr>
        <w:t>Access &amp; Equity</w:t>
      </w:r>
      <w:r w:rsidR="00327E79">
        <w:rPr>
          <w:b/>
          <w:bCs/>
        </w:rPr>
        <w:t xml:space="preserve"> Goal:</w:t>
      </w:r>
      <w:r w:rsidRPr="00327E79">
        <w:rPr>
          <w:b/>
          <w:bCs/>
        </w:rPr>
        <w:t xml:space="preserve"> </w:t>
      </w:r>
      <w:r w:rsidRPr="00327E79">
        <w:rPr>
          <w:rFonts w:ascii="Arial" w:eastAsia="Arial" w:hAnsi="Arial" w:cs="Arial"/>
          <w:b/>
          <w:bCs/>
          <w:sz w:val="22"/>
          <w:szCs w:val="22"/>
        </w:rPr>
        <w:t xml:space="preserve">Improve access and equity outcomes among our children, volunteers, local program staff, and state and local board members, seeking to eliminate systemic barriers that impact historically marginalized and underrepresented populations. </w:t>
      </w:r>
    </w:p>
    <w:p w14:paraId="225B3695" w14:textId="77777777" w:rsidR="00B06B1B" w:rsidRPr="00327E79" w:rsidRDefault="00B06B1B">
      <w:pPr>
        <w:rPr>
          <w:b/>
          <w:bCs/>
        </w:rPr>
      </w:pPr>
    </w:p>
    <w:tbl>
      <w:tblPr>
        <w:tblStyle w:val="a2"/>
        <w:tblW w:w="13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2695"/>
        <w:gridCol w:w="1530"/>
        <w:gridCol w:w="1890"/>
        <w:gridCol w:w="3690"/>
      </w:tblGrid>
      <w:tr w:rsidR="00B06B1B" w14:paraId="496EF2EC" w14:textId="337C616A" w:rsidTr="00B06B1B">
        <w:trPr>
          <w:trHeight w:val="4499"/>
        </w:trPr>
        <w:tc>
          <w:tcPr>
            <w:tcW w:w="3960" w:type="dxa"/>
          </w:tcPr>
          <w:p w14:paraId="326B2518" w14:textId="77777777" w:rsidR="00B06B1B" w:rsidRDefault="00B06B1B">
            <w:pPr>
              <w:spacing w:before="60"/>
              <w:ind w:right="414"/>
              <w:rPr>
                <w:rFonts w:ascii="Arial" w:eastAsia="Arial" w:hAnsi="Arial" w:cs="Arial"/>
                <w:sz w:val="22"/>
                <w:szCs w:val="22"/>
              </w:rPr>
            </w:pPr>
            <w:r>
              <w:rPr>
                <w:rFonts w:ascii="Arial" w:eastAsia="Arial" w:hAnsi="Arial" w:cs="Arial"/>
                <w:sz w:val="22"/>
                <w:szCs w:val="22"/>
              </w:rPr>
              <w:t xml:space="preserve">(a) If 5% or more of the children and/or families served by a local program speak a second language other than English, ensure that forms are translated into the languages spoken in each local program service area.  </w:t>
            </w:r>
          </w:p>
          <w:p w14:paraId="537AE3EE" w14:textId="77777777" w:rsidR="00B06B1B" w:rsidRDefault="00B06B1B">
            <w:pPr>
              <w:spacing w:before="60"/>
              <w:ind w:right="414"/>
              <w:rPr>
                <w:rFonts w:ascii="Arial" w:eastAsia="Arial" w:hAnsi="Arial" w:cs="Arial"/>
                <w:sz w:val="22"/>
                <w:szCs w:val="22"/>
              </w:rPr>
            </w:pPr>
            <w:r>
              <w:rPr>
                <w:rFonts w:ascii="Arial" w:eastAsia="Arial" w:hAnsi="Arial" w:cs="Arial"/>
                <w:sz w:val="22"/>
                <w:szCs w:val="22"/>
              </w:rPr>
              <w:t xml:space="preserve">(b) If child or family member speaks a second language other than English and would benefit from interpreter, ensure an interpreter provides communication assistance. </w:t>
            </w:r>
          </w:p>
          <w:p w14:paraId="2C8715FA" w14:textId="66764F30" w:rsidR="00B06B1B" w:rsidRDefault="00B06B1B">
            <w:pPr>
              <w:spacing w:before="60"/>
              <w:ind w:right="414"/>
              <w:rPr>
                <w:rFonts w:ascii="Arial" w:eastAsia="Arial" w:hAnsi="Arial" w:cs="Arial"/>
                <w:sz w:val="22"/>
                <w:szCs w:val="22"/>
              </w:rPr>
            </w:pPr>
            <w:r>
              <w:rPr>
                <w:rFonts w:ascii="Arial" w:eastAsia="Arial" w:hAnsi="Arial" w:cs="Arial"/>
                <w:sz w:val="22"/>
                <w:szCs w:val="22"/>
              </w:rPr>
              <w:t>(c) Develop a tool to understand local barriers to services and develop strategies to reduce or eliminate barriers and disparities among diverse populations groups, based on collected data.</w:t>
            </w:r>
          </w:p>
        </w:tc>
        <w:tc>
          <w:tcPr>
            <w:tcW w:w="2695" w:type="dxa"/>
          </w:tcPr>
          <w:p w14:paraId="5562DC9A" w14:textId="77777777" w:rsidR="00B06B1B" w:rsidRDefault="00B06B1B">
            <w:pPr>
              <w:spacing w:before="60"/>
              <w:ind w:right="414"/>
              <w:rPr>
                <w:rFonts w:ascii="Arial" w:eastAsia="Arial" w:hAnsi="Arial" w:cs="Arial"/>
                <w:sz w:val="22"/>
                <w:szCs w:val="22"/>
              </w:rPr>
            </w:pPr>
            <w:r>
              <w:rPr>
                <w:rFonts w:ascii="Arial" w:eastAsia="Arial" w:hAnsi="Arial" w:cs="Arial"/>
                <w:sz w:val="22"/>
                <w:szCs w:val="22"/>
              </w:rPr>
              <w:t>(1) By 2023, 100% of primary forms are translated into other languages if necessary</w:t>
            </w:r>
          </w:p>
          <w:p w14:paraId="4CB5F668" w14:textId="77777777" w:rsidR="00B06B1B" w:rsidRDefault="00B06B1B">
            <w:pPr>
              <w:spacing w:before="60"/>
              <w:ind w:right="414"/>
              <w:rPr>
                <w:rFonts w:ascii="Arial" w:eastAsia="Arial" w:hAnsi="Arial" w:cs="Arial"/>
                <w:sz w:val="22"/>
                <w:szCs w:val="22"/>
              </w:rPr>
            </w:pPr>
            <w:r>
              <w:rPr>
                <w:rFonts w:ascii="Arial" w:eastAsia="Arial" w:hAnsi="Arial" w:cs="Arial"/>
                <w:sz w:val="22"/>
                <w:szCs w:val="22"/>
              </w:rPr>
              <w:t>(2) 100% of children/families needing interpretation services receive interpretation services</w:t>
            </w:r>
          </w:p>
          <w:p w14:paraId="7BBAD449" w14:textId="77777777" w:rsidR="00B06B1B" w:rsidRDefault="00B06B1B">
            <w:pPr>
              <w:spacing w:before="60"/>
              <w:ind w:right="414"/>
              <w:rPr>
                <w:rFonts w:ascii="Arial" w:eastAsia="Arial" w:hAnsi="Arial" w:cs="Arial"/>
                <w:sz w:val="22"/>
                <w:szCs w:val="22"/>
              </w:rPr>
            </w:pPr>
            <w:r>
              <w:rPr>
                <w:rFonts w:ascii="Arial" w:eastAsia="Arial" w:hAnsi="Arial" w:cs="Arial"/>
                <w:sz w:val="22"/>
                <w:szCs w:val="22"/>
              </w:rPr>
              <w:t xml:space="preserve">(3) Tool to understand barriers to service is completed by Oct. 2021 and implemented by Jan. 2023. Barrier mitigation strategies are created and in place to address findings as appropriate. </w:t>
            </w:r>
          </w:p>
        </w:tc>
        <w:tc>
          <w:tcPr>
            <w:tcW w:w="1530" w:type="dxa"/>
          </w:tcPr>
          <w:p w14:paraId="238A8879" w14:textId="77777777" w:rsidR="00B06B1B" w:rsidRDefault="00B06B1B">
            <w:pPr>
              <w:spacing w:before="60"/>
              <w:ind w:right="414"/>
              <w:rPr>
                <w:rFonts w:ascii="Arial" w:eastAsia="Arial" w:hAnsi="Arial" w:cs="Arial"/>
                <w:sz w:val="22"/>
                <w:szCs w:val="22"/>
              </w:rPr>
            </w:pPr>
          </w:p>
        </w:tc>
        <w:tc>
          <w:tcPr>
            <w:tcW w:w="1890" w:type="dxa"/>
          </w:tcPr>
          <w:p w14:paraId="24DE4310" w14:textId="68D737F4" w:rsidR="00B06B1B" w:rsidRDefault="00B06B1B">
            <w:pPr>
              <w:spacing w:before="60"/>
              <w:ind w:right="414"/>
              <w:rPr>
                <w:rFonts w:ascii="Arial" w:eastAsia="Arial" w:hAnsi="Arial" w:cs="Arial"/>
                <w:sz w:val="22"/>
                <w:szCs w:val="22"/>
              </w:rPr>
            </w:pPr>
          </w:p>
        </w:tc>
        <w:tc>
          <w:tcPr>
            <w:tcW w:w="3690" w:type="dxa"/>
          </w:tcPr>
          <w:p w14:paraId="45B1F8F9" w14:textId="11452662" w:rsidR="00B06B1B" w:rsidRDefault="00B06B1B">
            <w:pPr>
              <w:spacing w:before="60"/>
              <w:ind w:right="414"/>
              <w:rPr>
                <w:rFonts w:ascii="Arial" w:eastAsia="Arial" w:hAnsi="Arial" w:cs="Arial"/>
                <w:sz w:val="22"/>
                <w:szCs w:val="22"/>
              </w:rPr>
            </w:pPr>
          </w:p>
        </w:tc>
      </w:tr>
    </w:tbl>
    <w:p w14:paraId="1DE776C6" w14:textId="77777777" w:rsidR="00772DAC" w:rsidRDefault="00772DAC">
      <w:pPr>
        <w:spacing w:before="60"/>
        <w:ind w:right="414"/>
        <w:rPr>
          <w:rFonts w:ascii="Arial" w:eastAsia="Arial" w:hAnsi="Arial" w:cs="Arial"/>
          <w:b/>
          <w:sz w:val="22"/>
          <w:szCs w:val="22"/>
        </w:rPr>
      </w:pPr>
    </w:p>
    <w:sectPr w:rsidR="00772DAC" w:rsidSect="00B80DD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144C5" w14:textId="77777777" w:rsidR="002E5ED2" w:rsidRDefault="002E5ED2">
      <w:r>
        <w:separator/>
      </w:r>
    </w:p>
  </w:endnote>
  <w:endnote w:type="continuationSeparator" w:id="0">
    <w:p w14:paraId="3540F12B" w14:textId="77777777" w:rsidR="002E5ED2" w:rsidRDefault="002E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D04E" w14:textId="77777777" w:rsidR="00E7240E" w:rsidRDefault="00E7240E">
    <w:pPr>
      <w:pBdr>
        <w:top w:val="nil"/>
        <w:left w:val="nil"/>
        <w:bottom w:val="nil"/>
        <w:right w:val="nil"/>
        <w:between w:val="nil"/>
      </w:pBdr>
      <w:tabs>
        <w:tab w:val="center" w:pos="4320"/>
        <w:tab w:val="right" w:pos="8640"/>
      </w:tabs>
      <w:jc w:val="right"/>
      <w:rPr>
        <w:color w:val="000000"/>
      </w:rPr>
    </w:pPr>
  </w:p>
  <w:p w14:paraId="07691D2D" w14:textId="77777777" w:rsidR="00E7240E" w:rsidRDefault="00E7240E">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4D397" w14:textId="058C8FC8" w:rsidR="00772DAC" w:rsidRPr="00772DAC" w:rsidRDefault="00772DAC">
    <w:pPr>
      <w:pStyle w:val="Footer"/>
      <w:rPr>
        <w:sz w:val="20"/>
        <w:szCs w:val="20"/>
      </w:rPr>
    </w:pPr>
    <w:r w:rsidRPr="00772DAC">
      <w:rPr>
        <w:sz w:val="20"/>
        <w:szCs w:val="20"/>
      </w:rPr>
      <w:t>Adopted 1-21-21</w:t>
    </w:r>
    <w:r w:rsidR="009E330E">
      <w:rPr>
        <w:sz w:val="20"/>
        <w:szCs w:val="20"/>
      </w:rPr>
      <w:t>, updated 1-20-22</w:t>
    </w:r>
  </w:p>
  <w:p w14:paraId="4AB16E97" w14:textId="77777777" w:rsidR="00E7240E" w:rsidRDefault="00E7240E">
    <w:pPr>
      <w:pBdr>
        <w:top w:val="nil"/>
        <w:left w:val="nil"/>
        <w:bottom w:val="nil"/>
        <w:right w:val="nil"/>
        <w:between w:val="nil"/>
      </w:pBdr>
      <w:tabs>
        <w:tab w:val="center" w:pos="4320"/>
        <w:tab w:val="right" w:pos="8640"/>
      </w:tabs>
      <w:ind w:right="360"/>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3B18" w14:textId="77777777" w:rsidR="00E7240E" w:rsidRDefault="00E7240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FDB73" w14:textId="77777777" w:rsidR="002E5ED2" w:rsidRDefault="002E5ED2">
      <w:r>
        <w:separator/>
      </w:r>
    </w:p>
  </w:footnote>
  <w:footnote w:type="continuationSeparator" w:id="0">
    <w:p w14:paraId="23B81321" w14:textId="77777777" w:rsidR="002E5ED2" w:rsidRDefault="002E5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CED8" w14:textId="77777777" w:rsidR="00E7240E" w:rsidRDefault="00E7240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080E" w14:textId="77777777" w:rsidR="00E7240E" w:rsidRDefault="00E7240E">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2B0EB" w14:textId="77777777" w:rsidR="00E7240E" w:rsidRDefault="00E7240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322B0"/>
    <w:multiLevelType w:val="multilevel"/>
    <w:tmpl w:val="B3C88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14633B"/>
    <w:multiLevelType w:val="hybridMultilevel"/>
    <w:tmpl w:val="D2104C58"/>
    <w:lvl w:ilvl="0" w:tplc="5EA8B628">
      <w:start w:val="1"/>
      <w:numFmt w:val="decimal"/>
      <w:lvlText w:val="(%1)"/>
      <w:lvlJc w:val="left"/>
      <w:pPr>
        <w:ind w:left="616" w:hanging="360"/>
      </w:pPr>
      <w:rPr>
        <w:rFonts w:hint="default"/>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2" w15:restartNumberingAfterBreak="0">
    <w:nsid w:val="4DD07BC4"/>
    <w:multiLevelType w:val="multilevel"/>
    <w:tmpl w:val="B3C88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8410542">
    <w:abstractNumId w:val="2"/>
  </w:num>
  <w:num w:numId="2" w16cid:durableId="1906060846">
    <w:abstractNumId w:val="0"/>
  </w:num>
  <w:num w:numId="3" w16cid:durableId="1411851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40E"/>
    <w:rsid w:val="00043774"/>
    <w:rsid w:val="000D58AB"/>
    <w:rsid w:val="0010170E"/>
    <w:rsid w:val="001B70A6"/>
    <w:rsid w:val="0023237D"/>
    <w:rsid w:val="002E5ED2"/>
    <w:rsid w:val="002F1D48"/>
    <w:rsid w:val="00303758"/>
    <w:rsid w:val="00327E79"/>
    <w:rsid w:val="00357977"/>
    <w:rsid w:val="00392E70"/>
    <w:rsid w:val="004313E8"/>
    <w:rsid w:val="004428D5"/>
    <w:rsid w:val="00453043"/>
    <w:rsid w:val="004B7E5B"/>
    <w:rsid w:val="005A772D"/>
    <w:rsid w:val="00642D58"/>
    <w:rsid w:val="006520D0"/>
    <w:rsid w:val="0070707B"/>
    <w:rsid w:val="00772DAC"/>
    <w:rsid w:val="0078272F"/>
    <w:rsid w:val="008F2B0A"/>
    <w:rsid w:val="009E330E"/>
    <w:rsid w:val="00A173D9"/>
    <w:rsid w:val="00A64530"/>
    <w:rsid w:val="00AC0A70"/>
    <w:rsid w:val="00AD0C11"/>
    <w:rsid w:val="00AD3D12"/>
    <w:rsid w:val="00B06B1B"/>
    <w:rsid w:val="00B137B9"/>
    <w:rsid w:val="00B2288B"/>
    <w:rsid w:val="00B70093"/>
    <w:rsid w:val="00B80DD7"/>
    <w:rsid w:val="00C266F5"/>
    <w:rsid w:val="00C341D7"/>
    <w:rsid w:val="00CD03F4"/>
    <w:rsid w:val="00DB078F"/>
    <w:rsid w:val="00E7240E"/>
    <w:rsid w:val="00E846EA"/>
    <w:rsid w:val="00EC2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ACFFF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201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F37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C5865"/>
    <w:pPr>
      <w:tabs>
        <w:tab w:val="center" w:pos="4320"/>
        <w:tab w:val="right" w:pos="8640"/>
      </w:tabs>
    </w:pPr>
  </w:style>
  <w:style w:type="character" w:styleId="PageNumber">
    <w:name w:val="page number"/>
    <w:basedOn w:val="DefaultParagraphFont"/>
    <w:rsid w:val="00DC5865"/>
  </w:style>
  <w:style w:type="paragraph" w:styleId="BalloonText">
    <w:name w:val="Balloon Text"/>
    <w:basedOn w:val="Normal"/>
    <w:semiHidden/>
    <w:rsid w:val="00AE6C6C"/>
    <w:rPr>
      <w:rFonts w:ascii="Tahoma" w:hAnsi="Tahoma" w:cs="Tahoma"/>
      <w:sz w:val="16"/>
      <w:szCs w:val="16"/>
    </w:rPr>
  </w:style>
  <w:style w:type="paragraph" w:styleId="Header">
    <w:name w:val="header"/>
    <w:basedOn w:val="Normal"/>
    <w:link w:val="HeaderChar"/>
    <w:uiPriority w:val="99"/>
    <w:unhideWhenUsed/>
    <w:rsid w:val="00A361D8"/>
    <w:pPr>
      <w:tabs>
        <w:tab w:val="center" w:pos="4680"/>
        <w:tab w:val="right" w:pos="9360"/>
      </w:tabs>
    </w:pPr>
  </w:style>
  <w:style w:type="character" w:customStyle="1" w:styleId="HeaderChar">
    <w:name w:val="Header Char"/>
    <w:basedOn w:val="DefaultParagraphFont"/>
    <w:link w:val="Header"/>
    <w:uiPriority w:val="99"/>
    <w:rsid w:val="00A361D8"/>
    <w:rPr>
      <w:sz w:val="24"/>
      <w:szCs w:val="24"/>
    </w:rPr>
  </w:style>
  <w:style w:type="character" w:customStyle="1" w:styleId="FooterChar">
    <w:name w:val="Footer Char"/>
    <w:basedOn w:val="DefaultParagraphFont"/>
    <w:link w:val="Footer"/>
    <w:uiPriority w:val="99"/>
    <w:rsid w:val="00A361D8"/>
    <w:rPr>
      <w:sz w:val="24"/>
      <w:szCs w:val="24"/>
    </w:rPr>
  </w:style>
  <w:style w:type="paragraph" w:styleId="ListParagraph">
    <w:name w:val="List Paragraph"/>
    <w:basedOn w:val="Normal"/>
    <w:uiPriority w:val="34"/>
    <w:qFormat/>
    <w:rsid w:val="002306D7"/>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jvXCO1aMsOZbKScAHs13Eoi/hw==">AMUW2mVphDuSzQrm5N1y/Wm37LyAuKNr3GSxFLmNa5eM5DDdc/f6HPae+KYpUOa7rDs09PH/qBH4xtuNSC3kQvBjlcNHL+YXYAewYqAZkNPtsdNAo2HW2ag=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1726</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Beard</dc:creator>
  <cp:lastModifiedBy>Corrie Kielty</cp:lastModifiedBy>
  <cp:revision>2</cp:revision>
  <dcterms:created xsi:type="dcterms:W3CDTF">2023-01-14T21:36:00Z</dcterms:created>
  <dcterms:modified xsi:type="dcterms:W3CDTF">2023-01-14T21:36:00Z</dcterms:modified>
</cp:coreProperties>
</file>