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95B" w:rsidRPr="0056095B" w:rsidRDefault="0056095B" w:rsidP="0056095B">
      <w:pPr>
        <w:spacing w:after="150" w:line="300" w:lineRule="atLeast"/>
        <w:rPr>
          <w:rFonts w:ascii="Open Sans" w:eastAsia="Times New Roman" w:hAnsi="Open Sans" w:cs="Times New Roman"/>
          <w:color w:val="545043"/>
          <w:sz w:val="21"/>
          <w:szCs w:val="21"/>
        </w:rPr>
      </w:pPr>
      <w:bookmarkStart w:id="0" w:name="_GoBack"/>
      <w:bookmarkEnd w:id="0"/>
      <w:r>
        <w:rPr>
          <w:rFonts w:ascii="Open Sans" w:eastAsia="Times New Roman" w:hAnsi="Open Sans" w:cs="Times New Roman"/>
          <w:color w:val="545043"/>
          <w:sz w:val="20"/>
          <w:szCs w:val="20"/>
        </w:rPr>
        <w:t xml:space="preserve">If anyone in Nebraska witnesses or </w:t>
      </w:r>
      <w:r w:rsidRPr="0056095B">
        <w:rPr>
          <w:rFonts w:ascii="Open Sans" w:eastAsia="Times New Roman" w:hAnsi="Open Sans" w:cs="Times New Roman"/>
          <w:color w:val="545043"/>
          <w:sz w:val="20"/>
          <w:szCs w:val="20"/>
        </w:rPr>
        <w:t>suspects that a child has been physically or</w:t>
      </w:r>
      <w:r>
        <w:rPr>
          <w:rFonts w:ascii="Open Sans" w:eastAsia="Times New Roman" w:hAnsi="Open Sans" w:cs="Times New Roman"/>
          <w:color w:val="545043"/>
          <w:sz w:val="20"/>
          <w:szCs w:val="20"/>
        </w:rPr>
        <w:t xml:space="preserve"> sexually abused or neglected they must</w:t>
      </w:r>
      <w:r w:rsidRPr="0056095B">
        <w:rPr>
          <w:rFonts w:ascii="Open Sans" w:eastAsia="Times New Roman" w:hAnsi="Open Sans" w:cs="Times New Roman"/>
          <w:color w:val="545043"/>
          <w:sz w:val="20"/>
          <w:szCs w:val="20"/>
        </w:rPr>
        <w:t xml:space="preserve"> report it promptly</w:t>
      </w:r>
      <w:r>
        <w:rPr>
          <w:rFonts w:ascii="Open Sans" w:eastAsia="Times New Roman" w:hAnsi="Open Sans" w:cs="Times New Roman"/>
          <w:color w:val="545043"/>
          <w:sz w:val="20"/>
          <w:szCs w:val="20"/>
        </w:rPr>
        <w:t xml:space="preserve"> by law.  If it is an emergency call 911 immediately.  If you know it is not an emergency call the </w:t>
      </w:r>
      <w:r w:rsidRPr="0056095B">
        <w:rPr>
          <w:rFonts w:ascii="Open Sans" w:eastAsia="Times New Roman" w:hAnsi="Open Sans" w:cs="Times New Roman"/>
          <w:color w:val="545043"/>
          <w:sz w:val="20"/>
          <w:szCs w:val="20"/>
        </w:rPr>
        <w:t xml:space="preserve">Nebraska Department of Health and Human Services. </w:t>
      </w:r>
    </w:p>
    <w:p w:rsidR="0056095B" w:rsidRDefault="0056095B" w:rsidP="0056095B">
      <w:pPr>
        <w:spacing w:after="150" w:line="300" w:lineRule="atLeast"/>
        <w:jc w:val="center"/>
        <w:rPr>
          <w:rFonts w:ascii="Open Sans" w:eastAsia="Times New Roman" w:hAnsi="Open Sans" w:cs="Times New Roman"/>
          <w:color w:val="545043"/>
          <w:sz w:val="21"/>
          <w:szCs w:val="21"/>
        </w:rPr>
      </w:pPr>
      <w:r w:rsidRPr="0056095B">
        <w:rPr>
          <w:rFonts w:ascii="Open Sans" w:eastAsia="Times New Roman" w:hAnsi="Open Sans" w:cs="Times New Roman"/>
          <w:b/>
          <w:bCs/>
          <w:color w:val="545043"/>
          <w:sz w:val="20"/>
          <w:szCs w:val="20"/>
        </w:rPr>
        <w:t>Abuse/Neglect Hotline:</w:t>
      </w:r>
      <w:r w:rsidRPr="0056095B">
        <w:rPr>
          <w:rFonts w:ascii="Open Sans" w:eastAsia="Times New Roman" w:hAnsi="Open Sans" w:cs="Times New Roman"/>
          <w:color w:val="545043"/>
          <w:sz w:val="21"/>
          <w:szCs w:val="21"/>
        </w:rPr>
        <w:br/>
      </w:r>
      <w:r w:rsidRPr="0056095B">
        <w:rPr>
          <w:rFonts w:ascii="Open Sans" w:eastAsia="Times New Roman" w:hAnsi="Open Sans" w:cs="Times New Roman"/>
          <w:b/>
          <w:bCs/>
          <w:color w:val="545043"/>
          <w:sz w:val="20"/>
          <w:szCs w:val="20"/>
        </w:rPr>
        <w:t>1-800-652-1999</w:t>
      </w:r>
    </w:p>
    <w:p w:rsidR="0056095B" w:rsidRPr="0056095B" w:rsidRDefault="0056095B" w:rsidP="0056095B">
      <w:pPr>
        <w:spacing w:after="150" w:line="300" w:lineRule="atLeast"/>
        <w:jc w:val="center"/>
        <w:rPr>
          <w:rFonts w:ascii="Open Sans" w:eastAsia="Times New Roman" w:hAnsi="Open Sans" w:cs="Times New Roman"/>
          <w:color w:val="545043"/>
          <w:sz w:val="21"/>
          <w:szCs w:val="21"/>
        </w:rPr>
      </w:pPr>
      <w:r w:rsidRPr="0056095B">
        <w:rPr>
          <w:rFonts w:ascii="Open Sans" w:eastAsia="Times New Roman" w:hAnsi="Open Sans" w:cs="Times New Roman"/>
          <w:color w:val="545043"/>
          <w:sz w:val="20"/>
          <w:szCs w:val="20"/>
        </w:rPr>
        <w:br/>
        <w:t>What is Abuse and Neglect?</w:t>
      </w:r>
      <w:r w:rsidRPr="0056095B">
        <w:rPr>
          <w:rFonts w:ascii="Open Sans" w:eastAsia="Times New Roman" w:hAnsi="Open Sans" w:cs="Times New Roman"/>
          <w:color w:val="545043"/>
          <w:sz w:val="21"/>
          <w:szCs w:val="21"/>
        </w:rPr>
        <w:br/>
      </w:r>
      <w:r w:rsidRPr="0056095B">
        <w:rPr>
          <w:rFonts w:ascii="Open Sans" w:eastAsia="Times New Roman" w:hAnsi="Open Sans" w:cs="Times New Roman"/>
          <w:color w:val="545043"/>
          <w:sz w:val="20"/>
          <w:szCs w:val="20"/>
        </w:rPr>
        <w:br/>
        <w:t>Abuse is defined in three ways:</w:t>
      </w:r>
    </w:p>
    <w:p w:rsidR="0056095B" w:rsidRPr="0056095B" w:rsidRDefault="0056095B" w:rsidP="0056095B">
      <w:pPr>
        <w:numPr>
          <w:ilvl w:val="0"/>
          <w:numId w:val="1"/>
        </w:numPr>
        <w:spacing w:before="100" w:beforeAutospacing="1" w:after="45" w:line="240" w:lineRule="auto"/>
        <w:ind w:left="75"/>
        <w:rPr>
          <w:rFonts w:ascii="Open Sans" w:eastAsia="Times New Roman" w:hAnsi="Open Sans" w:cs="Times New Roman"/>
          <w:color w:val="545043"/>
          <w:sz w:val="21"/>
          <w:szCs w:val="21"/>
        </w:rPr>
      </w:pPr>
      <w:r w:rsidRPr="0056095B">
        <w:rPr>
          <w:rFonts w:ascii="Open Sans" w:eastAsia="Times New Roman" w:hAnsi="Open Sans" w:cs="Times New Roman"/>
          <w:color w:val="545043"/>
          <w:sz w:val="20"/>
          <w:szCs w:val="20"/>
        </w:rPr>
        <w:t>Physical abuse exists when a child has a non-accidental injury.</w:t>
      </w:r>
    </w:p>
    <w:p w:rsidR="0056095B" w:rsidRPr="0056095B" w:rsidRDefault="0056095B" w:rsidP="0056095B">
      <w:pPr>
        <w:numPr>
          <w:ilvl w:val="0"/>
          <w:numId w:val="1"/>
        </w:numPr>
        <w:spacing w:before="100" w:beforeAutospacing="1" w:after="45" w:line="240" w:lineRule="auto"/>
        <w:ind w:left="75"/>
        <w:rPr>
          <w:rFonts w:ascii="Open Sans" w:eastAsia="Times New Roman" w:hAnsi="Open Sans" w:cs="Times New Roman"/>
          <w:color w:val="545043"/>
          <w:sz w:val="21"/>
          <w:szCs w:val="21"/>
        </w:rPr>
      </w:pPr>
      <w:r w:rsidRPr="0056095B">
        <w:rPr>
          <w:rFonts w:ascii="Open Sans" w:eastAsia="Times New Roman" w:hAnsi="Open Sans" w:cs="Times New Roman"/>
          <w:color w:val="545043"/>
          <w:sz w:val="20"/>
          <w:szCs w:val="20"/>
        </w:rPr>
        <w:t>Emotional abuse exists when parents always put blame on a child or always reject the child.</w:t>
      </w:r>
    </w:p>
    <w:p w:rsidR="0056095B" w:rsidRPr="0056095B" w:rsidRDefault="0056095B" w:rsidP="0056095B">
      <w:pPr>
        <w:numPr>
          <w:ilvl w:val="0"/>
          <w:numId w:val="1"/>
        </w:numPr>
        <w:spacing w:before="100" w:beforeAutospacing="1" w:after="45" w:line="240" w:lineRule="auto"/>
        <w:ind w:left="75"/>
        <w:rPr>
          <w:rFonts w:ascii="Open Sans" w:eastAsia="Times New Roman" w:hAnsi="Open Sans" w:cs="Times New Roman"/>
          <w:color w:val="545043"/>
          <w:sz w:val="21"/>
          <w:szCs w:val="21"/>
        </w:rPr>
      </w:pPr>
      <w:r w:rsidRPr="0056095B">
        <w:rPr>
          <w:rFonts w:ascii="Open Sans" w:eastAsia="Times New Roman" w:hAnsi="Open Sans" w:cs="Times New Roman"/>
          <w:color w:val="545043"/>
          <w:sz w:val="20"/>
          <w:szCs w:val="20"/>
        </w:rPr>
        <w:t>Sexual abuse exists when an adult uses a child as a part of any type of sexual act.</w:t>
      </w:r>
    </w:p>
    <w:p w:rsidR="0056095B" w:rsidRPr="0056095B" w:rsidRDefault="0056095B" w:rsidP="0056095B">
      <w:pPr>
        <w:spacing w:after="150" w:line="300" w:lineRule="atLeast"/>
        <w:jc w:val="center"/>
        <w:rPr>
          <w:rFonts w:ascii="Open Sans" w:eastAsia="Times New Roman" w:hAnsi="Open Sans" w:cs="Times New Roman"/>
          <w:color w:val="545043"/>
          <w:sz w:val="21"/>
          <w:szCs w:val="21"/>
        </w:rPr>
      </w:pPr>
      <w:r w:rsidRPr="0056095B">
        <w:rPr>
          <w:rFonts w:ascii="Open Sans" w:eastAsia="Times New Roman" w:hAnsi="Open Sans" w:cs="Times New Roman"/>
          <w:color w:val="545043"/>
          <w:sz w:val="20"/>
          <w:szCs w:val="20"/>
        </w:rPr>
        <w:t>Neglect is defined in two ways.</w:t>
      </w:r>
    </w:p>
    <w:p w:rsidR="0056095B" w:rsidRPr="0056095B" w:rsidRDefault="0056095B" w:rsidP="0056095B">
      <w:pPr>
        <w:numPr>
          <w:ilvl w:val="0"/>
          <w:numId w:val="2"/>
        </w:numPr>
        <w:spacing w:before="100" w:beforeAutospacing="1" w:after="45" w:line="240" w:lineRule="auto"/>
        <w:ind w:left="75"/>
        <w:rPr>
          <w:rFonts w:ascii="Open Sans" w:eastAsia="Times New Roman" w:hAnsi="Open Sans" w:cs="Times New Roman"/>
          <w:color w:val="545043"/>
          <w:sz w:val="21"/>
          <w:szCs w:val="21"/>
        </w:rPr>
      </w:pPr>
      <w:r w:rsidRPr="0056095B">
        <w:rPr>
          <w:rFonts w:ascii="Open Sans" w:eastAsia="Times New Roman" w:hAnsi="Open Sans" w:cs="Times New Roman"/>
          <w:color w:val="545043"/>
          <w:sz w:val="20"/>
          <w:szCs w:val="20"/>
        </w:rPr>
        <w:t>Emotional neglect is when the child suffers from the parent's not giving them chances for feeling loved, wanted, secure, and worthy.</w:t>
      </w:r>
    </w:p>
    <w:p w:rsidR="0056095B" w:rsidRPr="0056095B" w:rsidRDefault="0056095B" w:rsidP="0056095B">
      <w:pPr>
        <w:numPr>
          <w:ilvl w:val="0"/>
          <w:numId w:val="2"/>
        </w:numPr>
        <w:spacing w:before="100" w:beforeAutospacing="1" w:after="45" w:line="240" w:lineRule="auto"/>
        <w:ind w:left="75"/>
        <w:rPr>
          <w:rFonts w:ascii="Open Sans" w:eastAsia="Times New Roman" w:hAnsi="Open Sans" w:cs="Times New Roman"/>
          <w:color w:val="545043"/>
          <w:sz w:val="21"/>
          <w:szCs w:val="21"/>
        </w:rPr>
      </w:pPr>
      <w:r w:rsidRPr="0056095B">
        <w:rPr>
          <w:rFonts w:ascii="Open Sans" w:eastAsia="Times New Roman" w:hAnsi="Open Sans" w:cs="Times New Roman"/>
          <w:color w:val="545043"/>
          <w:sz w:val="20"/>
          <w:szCs w:val="20"/>
        </w:rPr>
        <w:t>Physical neglect is when a parent does not provide basic needs or a safe place to live. Examples are:</w:t>
      </w:r>
    </w:p>
    <w:p w:rsidR="0056095B" w:rsidRPr="0056095B" w:rsidRDefault="0056095B" w:rsidP="0056095B">
      <w:pPr>
        <w:numPr>
          <w:ilvl w:val="0"/>
          <w:numId w:val="3"/>
        </w:numPr>
        <w:spacing w:after="0" w:line="240" w:lineRule="auto"/>
        <w:ind w:left="450"/>
        <w:rPr>
          <w:rFonts w:ascii="Open Sans" w:eastAsia="Times New Roman" w:hAnsi="Open Sans" w:cs="Times New Roman"/>
          <w:color w:val="545043"/>
          <w:sz w:val="21"/>
          <w:szCs w:val="21"/>
        </w:rPr>
      </w:pPr>
    </w:p>
    <w:p w:rsidR="0056095B" w:rsidRPr="0056095B" w:rsidRDefault="0056095B" w:rsidP="0056095B">
      <w:pPr>
        <w:numPr>
          <w:ilvl w:val="1"/>
          <w:numId w:val="3"/>
        </w:numPr>
        <w:spacing w:before="100" w:beforeAutospacing="1" w:after="45" w:line="240" w:lineRule="auto"/>
        <w:ind w:left="450"/>
        <w:rPr>
          <w:rFonts w:ascii="Open Sans" w:eastAsia="Times New Roman" w:hAnsi="Open Sans" w:cs="Times New Roman"/>
          <w:color w:val="545043"/>
          <w:sz w:val="21"/>
          <w:szCs w:val="21"/>
        </w:rPr>
      </w:pPr>
      <w:r w:rsidRPr="0056095B">
        <w:rPr>
          <w:rFonts w:ascii="Open Sans" w:eastAsia="Times New Roman" w:hAnsi="Open Sans" w:cs="Times New Roman"/>
          <w:color w:val="545043"/>
          <w:sz w:val="20"/>
          <w:szCs w:val="20"/>
        </w:rPr>
        <w:t>not having enough food or clothing;</w:t>
      </w:r>
    </w:p>
    <w:p w:rsidR="0056095B" w:rsidRPr="0056095B" w:rsidRDefault="0056095B" w:rsidP="0056095B">
      <w:pPr>
        <w:numPr>
          <w:ilvl w:val="1"/>
          <w:numId w:val="3"/>
        </w:numPr>
        <w:spacing w:before="100" w:beforeAutospacing="1" w:after="45" w:line="240" w:lineRule="auto"/>
        <w:ind w:left="450"/>
        <w:rPr>
          <w:rFonts w:ascii="Open Sans" w:eastAsia="Times New Roman" w:hAnsi="Open Sans" w:cs="Times New Roman"/>
          <w:color w:val="545043"/>
          <w:sz w:val="21"/>
          <w:szCs w:val="21"/>
        </w:rPr>
      </w:pPr>
      <w:r w:rsidRPr="0056095B">
        <w:rPr>
          <w:rFonts w:ascii="Open Sans" w:eastAsia="Times New Roman" w:hAnsi="Open Sans" w:cs="Times New Roman"/>
          <w:color w:val="545043"/>
          <w:sz w:val="20"/>
          <w:szCs w:val="20"/>
        </w:rPr>
        <w:t>not following doctor's orders;</w:t>
      </w:r>
    </w:p>
    <w:p w:rsidR="0056095B" w:rsidRPr="0056095B" w:rsidRDefault="0056095B" w:rsidP="0056095B">
      <w:pPr>
        <w:numPr>
          <w:ilvl w:val="1"/>
          <w:numId w:val="3"/>
        </w:numPr>
        <w:spacing w:before="100" w:beforeAutospacing="1" w:after="45" w:line="240" w:lineRule="auto"/>
        <w:ind w:left="450"/>
        <w:rPr>
          <w:rFonts w:ascii="Open Sans" w:eastAsia="Times New Roman" w:hAnsi="Open Sans" w:cs="Times New Roman"/>
          <w:color w:val="545043"/>
          <w:sz w:val="21"/>
          <w:szCs w:val="21"/>
        </w:rPr>
      </w:pPr>
      <w:r w:rsidRPr="0056095B">
        <w:rPr>
          <w:rFonts w:ascii="Open Sans" w:eastAsia="Times New Roman" w:hAnsi="Open Sans" w:cs="Times New Roman"/>
          <w:color w:val="545043"/>
          <w:sz w:val="20"/>
          <w:szCs w:val="20"/>
        </w:rPr>
        <w:t>not providing the supervision needed to keep the child safe;</w:t>
      </w:r>
    </w:p>
    <w:p w:rsidR="0056095B" w:rsidRPr="0056095B" w:rsidRDefault="0056095B" w:rsidP="0056095B">
      <w:pPr>
        <w:numPr>
          <w:ilvl w:val="1"/>
          <w:numId w:val="3"/>
        </w:numPr>
        <w:spacing w:before="100" w:beforeAutospacing="1" w:after="45" w:line="240" w:lineRule="auto"/>
        <w:ind w:left="450"/>
        <w:rPr>
          <w:rFonts w:ascii="Open Sans" w:eastAsia="Times New Roman" w:hAnsi="Open Sans" w:cs="Times New Roman"/>
          <w:color w:val="545043"/>
          <w:sz w:val="21"/>
          <w:szCs w:val="21"/>
        </w:rPr>
      </w:pPr>
      <w:r w:rsidRPr="0056095B">
        <w:rPr>
          <w:rFonts w:ascii="Open Sans" w:eastAsia="Times New Roman" w:hAnsi="Open Sans" w:cs="Times New Roman"/>
          <w:color w:val="545043"/>
          <w:sz w:val="20"/>
          <w:szCs w:val="20"/>
        </w:rPr>
        <w:t>not having heat in the winter.</w:t>
      </w:r>
    </w:p>
    <w:p w:rsidR="0056095B" w:rsidRPr="0056095B" w:rsidRDefault="0056095B" w:rsidP="0056095B">
      <w:pPr>
        <w:spacing w:after="150" w:line="300" w:lineRule="atLeast"/>
        <w:jc w:val="center"/>
        <w:rPr>
          <w:rFonts w:ascii="Open Sans" w:eastAsia="Times New Roman" w:hAnsi="Open Sans" w:cs="Times New Roman"/>
          <w:color w:val="545043"/>
          <w:sz w:val="21"/>
          <w:szCs w:val="21"/>
        </w:rPr>
      </w:pPr>
      <w:r w:rsidRPr="0056095B">
        <w:rPr>
          <w:rFonts w:ascii="Open Sans" w:eastAsia="Times New Roman" w:hAnsi="Open Sans" w:cs="Times New Roman"/>
          <w:b/>
          <w:bCs/>
          <w:color w:val="545043"/>
          <w:sz w:val="20"/>
          <w:szCs w:val="20"/>
        </w:rPr>
        <w:t>What Can I Expect if I Report Someone for Abuse?</w:t>
      </w:r>
    </w:p>
    <w:p w:rsidR="0056095B" w:rsidRPr="0056095B" w:rsidRDefault="0056095B" w:rsidP="0056095B">
      <w:pPr>
        <w:spacing w:after="150" w:line="300" w:lineRule="atLeast"/>
        <w:rPr>
          <w:rFonts w:ascii="Open Sans" w:eastAsia="Times New Roman" w:hAnsi="Open Sans" w:cs="Times New Roman"/>
          <w:color w:val="545043"/>
          <w:sz w:val="21"/>
          <w:szCs w:val="21"/>
        </w:rPr>
      </w:pPr>
      <w:r w:rsidRPr="0056095B">
        <w:rPr>
          <w:rFonts w:ascii="Open Sans" w:eastAsia="Times New Roman" w:hAnsi="Open Sans" w:cs="Times New Roman"/>
          <w:color w:val="545043"/>
          <w:sz w:val="21"/>
          <w:szCs w:val="21"/>
        </w:rPr>
        <w:t>You are not required to give your name. You will be asked to give your name so that, if necessary, the Protection and Safety Worker can get more information later. As lo</w:t>
      </w:r>
      <w:r>
        <w:rPr>
          <w:rFonts w:ascii="Open Sans" w:eastAsia="Times New Roman" w:hAnsi="Open Sans" w:cs="Times New Roman"/>
          <w:color w:val="545043"/>
          <w:sz w:val="21"/>
          <w:szCs w:val="21"/>
        </w:rPr>
        <w:t>ng as the report is in good fai</w:t>
      </w:r>
      <w:r w:rsidRPr="0056095B">
        <w:rPr>
          <w:rFonts w:ascii="Open Sans" w:eastAsia="Times New Roman" w:hAnsi="Open Sans" w:cs="Times New Roman"/>
          <w:color w:val="545043"/>
          <w:sz w:val="21"/>
          <w:szCs w:val="21"/>
        </w:rPr>
        <w:t>th, you are not liable. Your report is confidential. Your name can only be given to law enforcement or a court of law.</w:t>
      </w:r>
    </w:p>
    <w:p w:rsidR="0056095B" w:rsidRPr="0056095B" w:rsidRDefault="0056095B" w:rsidP="0056095B">
      <w:pPr>
        <w:spacing w:after="150" w:line="300" w:lineRule="atLeast"/>
        <w:rPr>
          <w:rFonts w:ascii="Open Sans" w:eastAsia="Times New Roman" w:hAnsi="Open Sans" w:cs="Times New Roman"/>
          <w:color w:val="545043"/>
          <w:sz w:val="21"/>
          <w:szCs w:val="21"/>
        </w:rPr>
      </w:pPr>
      <w:r w:rsidRPr="0056095B">
        <w:rPr>
          <w:rFonts w:ascii="Open Sans" w:eastAsia="Times New Roman" w:hAnsi="Open Sans" w:cs="Times New Roman"/>
          <w:color w:val="545043"/>
          <w:sz w:val="20"/>
          <w:szCs w:val="20"/>
        </w:rPr>
        <w:t>The Department will investigate all reports of suspected child abuse and neglect that meet the screening criteria. The Department and police work together on reports and the police may also do an investigation. Due to the confidential nature of the investigation, the person who reports the abuse cannot be informed of the action taken or the result of the report.</w:t>
      </w:r>
    </w:p>
    <w:p w:rsidR="00ED07D5" w:rsidRPr="0056095B" w:rsidRDefault="0056095B" w:rsidP="0056095B">
      <w:pPr>
        <w:spacing w:line="300" w:lineRule="atLeast"/>
        <w:rPr>
          <w:rFonts w:ascii="Open Sans" w:eastAsia="Times New Roman" w:hAnsi="Open Sans" w:cs="Times New Roman"/>
          <w:color w:val="545043"/>
          <w:sz w:val="21"/>
          <w:szCs w:val="21"/>
        </w:rPr>
      </w:pPr>
      <w:r w:rsidRPr="0056095B">
        <w:rPr>
          <w:rFonts w:ascii="Open Sans" w:eastAsia="Times New Roman" w:hAnsi="Open Sans" w:cs="Times New Roman"/>
          <w:b/>
          <w:bCs/>
          <w:i/>
          <w:iCs/>
          <w:color w:val="545043"/>
          <w:sz w:val="16"/>
          <w:szCs w:val="16"/>
        </w:rPr>
        <w:t>Information provided by Nebraska Department of Health &amp; Human Services -</w:t>
      </w:r>
      <w:hyperlink r:id="rId6" w:history="1">
        <w:r w:rsidRPr="0056095B">
          <w:rPr>
            <w:rFonts w:ascii="Open Sans" w:eastAsia="Times New Roman" w:hAnsi="Open Sans" w:cs="Times New Roman"/>
            <w:b/>
            <w:bCs/>
            <w:i/>
            <w:iCs/>
            <w:color w:val="CB5A2C"/>
            <w:sz w:val="16"/>
            <w:szCs w:val="16"/>
          </w:rPr>
          <w:t>http://www.hhs.state.ne.us/cha/chaindex.htm</w:t>
        </w:r>
      </w:hyperlink>
    </w:p>
    <w:sectPr w:rsidR="00ED07D5" w:rsidRPr="005609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F1F67"/>
    <w:multiLevelType w:val="multilevel"/>
    <w:tmpl w:val="FA7AB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7D4986"/>
    <w:multiLevelType w:val="multilevel"/>
    <w:tmpl w:val="C2E21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1F57C3"/>
    <w:multiLevelType w:val="multilevel"/>
    <w:tmpl w:val="1B722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95B"/>
    <w:rsid w:val="00453CEF"/>
    <w:rsid w:val="0056095B"/>
    <w:rsid w:val="00ED0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095B"/>
    <w:rPr>
      <w:strike w:val="0"/>
      <w:dstrike w:val="0"/>
      <w:color w:val="CB5A2C"/>
      <w:u w:val="none"/>
      <w:effect w:val="none"/>
    </w:rPr>
  </w:style>
  <w:style w:type="character" w:styleId="Strong">
    <w:name w:val="Strong"/>
    <w:basedOn w:val="DefaultParagraphFont"/>
    <w:uiPriority w:val="22"/>
    <w:qFormat/>
    <w:rsid w:val="0056095B"/>
    <w:rPr>
      <w:b/>
      <w:bCs/>
    </w:rPr>
  </w:style>
  <w:style w:type="paragraph" w:styleId="NormalWeb">
    <w:name w:val="Normal (Web)"/>
    <w:basedOn w:val="Normal"/>
    <w:uiPriority w:val="99"/>
    <w:semiHidden/>
    <w:unhideWhenUsed/>
    <w:rsid w:val="0056095B"/>
    <w:pPr>
      <w:spacing w:after="15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095B"/>
    <w:rPr>
      <w:strike w:val="0"/>
      <w:dstrike w:val="0"/>
      <w:color w:val="CB5A2C"/>
      <w:u w:val="none"/>
      <w:effect w:val="none"/>
    </w:rPr>
  </w:style>
  <w:style w:type="character" w:styleId="Strong">
    <w:name w:val="Strong"/>
    <w:basedOn w:val="DefaultParagraphFont"/>
    <w:uiPriority w:val="22"/>
    <w:qFormat/>
    <w:rsid w:val="0056095B"/>
    <w:rPr>
      <w:b/>
      <w:bCs/>
    </w:rPr>
  </w:style>
  <w:style w:type="paragraph" w:styleId="NormalWeb">
    <w:name w:val="Normal (Web)"/>
    <w:basedOn w:val="Normal"/>
    <w:uiPriority w:val="99"/>
    <w:semiHidden/>
    <w:unhideWhenUsed/>
    <w:rsid w:val="0056095B"/>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66729">
      <w:bodyDiv w:val="1"/>
      <w:marLeft w:val="0"/>
      <w:marRight w:val="0"/>
      <w:marTop w:val="0"/>
      <w:marBottom w:val="0"/>
      <w:divBdr>
        <w:top w:val="none" w:sz="0" w:space="0" w:color="auto"/>
        <w:left w:val="none" w:sz="0" w:space="0" w:color="auto"/>
        <w:bottom w:val="none" w:sz="0" w:space="0" w:color="auto"/>
        <w:right w:val="none" w:sz="0" w:space="0" w:color="auto"/>
      </w:divBdr>
      <w:divsChild>
        <w:div w:id="925646989">
          <w:marLeft w:val="0"/>
          <w:marRight w:val="0"/>
          <w:marTop w:val="0"/>
          <w:marBottom w:val="0"/>
          <w:divBdr>
            <w:top w:val="none" w:sz="0" w:space="0" w:color="auto"/>
            <w:left w:val="none" w:sz="0" w:space="0" w:color="auto"/>
            <w:bottom w:val="none" w:sz="0" w:space="0" w:color="auto"/>
            <w:right w:val="none" w:sz="0" w:space="0" w:color="auto"/>
          </w:divBdr>
          <w:divsChild>
            <w:div w:id="1129931484">
              <w:marLeft w:val="-300"/>
              <w:marRight w:val="0"/>
              <w:marTop w:val="0"/>
              <w:marBottom w:val="0"/>
              <w:divBdr>
                <w:top w:val="none" w:sz="0" w:space="0" w:color="auto"/>
                <w:left w:val="none" w:sz="0" w:space="0" w:color="auto"/>
                <w:bottom w:val="none" w:sz="0" w:space="0" w:color="auto"/>
                <w:right w:val="none" w:sz="0" w:space="0" w:color="auto"/>
              </w:divBdr>
              <w:divsChild>
                <w:div w:id="148325913">
                  <w:marLeft w:val="0"/>
                  <w:marRight w:val="0"/>
                  <w:marTop w:val="0"/>
                  <w:marBottom w:val="0"/>
                  <w:divBdr>
                    <w:top w:val="none" w:sz="0" w:space="0" w:color="auto"/>
                    <w:left w:val="none" w:sz="0" w:space="0" w:color="auto"/>
                    <w:bottom w:val="none" w:sz="0" w:space="0" w:color="auto"/>
                    <w:right w:val="none" w:sz="0" w:space="0" w:color="auto"/>
                  </w:divBdr>
                  <w:divsChild>
                    <w:div w:id="940457268">
                      <w:marLeft w:val="0"/>
                      <w:marRight w:val="0"/>
                      <w:marTop w:val="0"/>
                      <w:marBottom w:val="0"/>
                      <w:divBdr>
                        <w:top w:val="none" w:sz="0" w:space="0" w:color="auto"/>
                        <w:left w:val="none" w:sz="0" w:space="0" w:color="auto"/>
                        <w:bottom w:val="none" w:sz="0" w:space="0" w:color="auto"/>
                        <w:right w:val="none" w:sz="0" w:space="0" w:color="auto"/>
                      </w:divBdr>
                      <w:divsChild>
                        <w:div w:id="18558064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hs.state.ne.us/cha/chaindex.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Corrie Kielty</dc:creator>
  <cp:lastModifiedBy>necasa</cp:lastModifiedBy>
  <cp:revision>2</cp:revision>
  <dcterms:created xsi:type="dcterms:W3CDTF">2014-08-12T14:44:00Z</dcterms:created>
  <dcterms:modified xsi:type="dcterms:W3CDTF">2014-08-12T14:44:00Z</dcterms:modified>
</cp:coreProperties>
</file>